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544EF" w14:textId="77777777" w:rsidR="00681150" w:rsidRPr="00F1718F" w:rsidRDefault="00681150" w:rsidP="00681150">
      <w:pPr>
        <w:jc w:val="both"/>
        <w:rPr>
          <w:rFonts w:ascii="Arial" w:hAnsi="Arial" w:cs="Arial"/>
          <w:color w:val="002060"/>
          <w:sz w:val="44"/>
          <w:szCs w:val="44"/>
        </w:rPr>
      </w:pPr>
      <w:bookmarkStart w:id="0" w:name="_GoBack"/>
      <w:bookmarkEnd w:id="0"/>
    </w:p>
    <w:p w14:paraId="6287E50B" w14:textId="77777777" w:rsidR="00681150" w:rsidRPr="00F1718F" w:rsidRDefault="00681150" w:rsidP="00681150">
      <w:pPr>
        <w:jc w:val="both"/>
        <w:rPr>
          <w:rFonts w:ascii="Arial" w:hAnsi="Arial" w:cs="Arial"/>
          <w:sz w:val="44"/>
          <w:szCs w:val="44"/>
        </w:rPr>
      </w:pPr>
    </w:p>
    <w:p w14:paraId="40CBB913" w14:textId="77777777" w:rsidR="00681150" w:rsidRPr="00F1718F" w:rsidRDefault="00681150" w:rsidP="00681150">
      <w:pPr>
        <w:jc w:val="both"/>
        <w:rPr>
          <w:rFonts w:ascii="Arial" w:hAnsi="Arial" w:cs="Arial"/>
          <w:sz w:val="44"/>
          <w:szCs w:val="44"/>
        </w:rPr>
      </w:pPr>
    </w:p>
    <w:p w14:paraId="36573423" w14:textId="74D74938" w:rsidR="00681150" w:rsidRPr="00F1718F" w:rsidRDefault="00681150" w:rsidP="001074BB">
      <w:pPr>
        <w:pStyle w:val="Title"/>
        <w:pBdr>
          <w:bottom w:val="single" w:sz="8" w:space="0" w:color="4F81BD"/>
        </w:pBdr>
        <w:spacing w:after="0"/>
        <w:jc w:val="center"/>
        <w:rPr>
          <w:rFonts w:ascii="Arial" w:hAnsi="Arial" w:cs="Arial"/>
          <w:color w:val="auto"/>
        </w:rPr>
      </w:pPr>
      <w:r w:rsidRPr="00F1718F">
        <w:rPr>
          <w:rFonts w:ascii="Arial" w:hAnsi="Arial" w:cs="Arial"/>
          <w:b/>
          <w:color w:val="auto"/>
        </w:rPr>
        <w:t xml:space="preserve">Andrology User </w:t>
      </w:r>
      <w:r w:rsidRPr="00A807A8">
        <w:rPr>
          <w:rFonts w:ascii="Arial" w:hAnsi="Arial" w:cs="Arial"/>
          <w:b/>
          <w:color w:val="000000" w:themeColor="text1"/>
        </w:rPr>
        <w:t>Laboratory</w:t>
      </w:r>
      <w:r w:rsidRPr="00F1718F">
        <w:rPr>
          <w:rFonts w:ascii="Arial" w:hAnsi="Arial" w:cs="Arial"/>
          <w:b/>
          <w:color w:val="auto"/>
        </w:rPr>
        <w:t xml:space="preserve"> Handbook</w:t>
      </w:r>
    </w:p>
    <w:p w14:paraId="4A7805C5" w14:textId="77777777" w:rsidR="00681150" w:rsidRPr="00F1718F" w:rsidRDefault="00681150" w:rsidP="00681150">
      <w:pPr>
        <w:jc w:val="right"/>
        <w:rPr>
          <w:rFonts w:ascii="Arial" w:hAnsi="Arial" w:cs="Arial"/>
        </w:rPr>
      </w:pPr>
    </w:p>
    <w:p w14:paraId="79823559" w14:textId="77777777" w:rsidR="00681150" w:rsidRPr="00F1718F" w:rsidRDefault="00681150" w:rsidP="00681150">
      <w:pPr>
        <w:jc w:val="right"/>
        <w:rPr>
          <w:rFonts w:ascii="Arial" w:hAnsi="Arial" w:cs="Arial"/>
        </w:rPr>
      </w:pPr>
    </w:p>
    <w:p w14:paraId="13458EEC" w14:textId="77777777" w:rsidR="00681150" w:rsidRPr="00F1718F" w:rsidRDefault="00681150" w:rsidP="00681150">
      <w:pPr>
        <w:jc w:val="right"/>
        <w:rPr>
          <w:rFonts w:ascii="Arial" w:hAnsi="Arial" w:cs="Arial"/>
        </w:rPr>
      </w:pPr>
    </w:p>
    <w:p w14:paraId="6E88A350" w14:textId="77777777" w:rsidR="00681150" w:rsidRPr="00F1718F" w:rsidRDefault="00681150" w:rsidP="00681150">
      <w:pPr>
        <w:jc w:val="right"/>
        <w:rPr>
          <w:rFonts w:ascii="Arial" w:hAnsi="Arial" w:cs="Arial"/>
        </w:rPr>
      </w:pPr>
    </w:p>
    <w:p w14:paraId="0AEE1B04" w14:textId="77777777" w:rsidR="00681150" w:rsidRPr="00F1718F" w:rsidRDefault="00681150" w:rsidP="00681150">
      <w:pPr>
        <w:jc w:val="right"/>
        <w:rPr>
          <w:rFonts w:ascii="Arial" w:hAnsi="Arial" w:cs="Arial"/>
        </w:rPr>
      </w:pPr>
    </w:p>
    <w:p w14:paraId="6B8F321B" w14:textId="77777777" w:rsidR="00681150" w:rsidRPr="00F1718F" w:rsidRDefault="00681150" w:rsidP="00681150">
      <w:pPr>
        <w:jc w:val="right"/>
        <w:rPr>
          <w:rFonts w:ascii="Arial" w:hAnsi="Arial" w:cs="Arial"/>
        </w:rPr>
      </w:pPr>
    </w:p>
    <w:p w14:paraId="6F8224DA" w14:textId="77777777" w:rsidR="00681150" w:rsidRPr="00F1718F" w:rsidRDefault="00681150" w:rsidP="00681150">
      <w:pPr>
        <w:jc w:val="right"/>
        <w:rPr>
          <w:rFonts w:ascii="Arial" w:hAnsi="Arial" w:cs="Arial"/>
        </w:rPr>
      </w:pPr>
    </w:p>
    <w:p w14:paraId="6ECCA086" w14:textId="77777777" w:rsidR="00681150" w:rsidRPr="00F1718F" w:rsidRDefault="00681150" w:rsidP="00681150">
      <w:pPr>
        <w:jc w:val="right"/>
        <w:rPr>
          <w:rFonts w:ascii="Arial" w:hAnsi="Arial" w:cs="Arial"/>
        </w:rPr>
      </w:pPr>
    </w:p>
    <w:p w14:paraId="5025888D" w14:textId="77777777" w:rsidR="00681150" w:rsidRPr="00F1718F" w:rsidRDefault="00681150" w:rsidP="00681150">
      <w:pPr>
        <w:rPr>
          <w:rFonts w:ascii="Arial" w:hAnsi="Arial" w:cs="Arial"/>
        </w:rPr>
      </w:pPr>
    </w:p>
    <w:p w14:paraId="4AF473D8" w14:textId="77777777" w:rsidR="00681150" w:rsidRPr="00F1718F" w:rsidRDefault="00681150" w:rsidP="00681150">
      <w:pPr>
        <w:jc w:val="right"/>
        <w:rPr>
          <w:rFonts w:ascii="Arial" w:hAnsi="Arial" w:cs="Arial"/>
        </w:rPr>
      </w:pPr>
    </w:p>
    <w:p w14:paraId="1F0D1185" w14:textId="77777777" w:rsidR="00681150" w:rsidRPr="00F1718F" w:rsidRDefault="00681150" w:rsidP="00681150">
      <w:pPr>
        <w:jc w:val="right"/>
        <w:rPr>
          <w:rFonts w:ascii="Arial" w:hAnsi="Arial" w:cs="Arial"/>
        </w:rPr>
      </w:pPr>
    </w:p>
    <w:p w14:paraId="5365CBF2" w14:textId="77777777" w:rsidR="00681150" w:rsidRPr="00F1718F" w:rsidRDefault="00681150" w:rsidP="00681150">
      <w:pPr>
        <w:jc w:val="right"/>
        <w:rPr>
          <w:rFonts w:ascii="Arial" w:hAnsi="Arial" w:cs="Arial"/>
        </w:rPr>
      </w:pPr>
    </w:p>
    <w:p w14:paraId="237BE2FE" w14:textId="77777777" w:rsidR="00681150" w:rsidRPr="00F1718F" w:rsidRDefault="00681150" w:rsidP="00681150">
      <w:pPr>
        <w:jc w:val="right"/>
        <w:rPr>
          <w:rFonts w:ascii="Arial" w:hAnsi="Arial" w:cs="Arial"/>
        </w:rPr>
      </w:pPr>
    </w:p>
    <w:p w14:paraId="62BFEB02" w14:textId="77777777" w:rsidR="00681150" w:rsidRPr="00F1718F" w:rsidRDefault="00681150" w:rsidP="00681150">
      <w:pPr>
        <w:jc w:val="right"/>
        <w:rPr>
          <w:rFonts w:ascii="Arial" w:hAnsi="Arial" w:cs="Arial"/>
        </w:rPr>
      </w:pPr>
    </w:p>
    <w:p w14:paraId="77A7A987" w14:textId="77777777" w:rsidR="00681150" w:rsidRPr="00F1718F" w:rsidRDefault="00681150" w:rsidP="00681150">
      <w:pPr>
        <w:jc w:val="right"/>
        <w:rPr>
          <w:rFonts w:ascii="Arial" w:hAnsi="Arial" w:cs="Arial"/>
        </w:rPr>
      </w:pPr>
    </w:p>
    <w:p w14:paraId="362E0464" w14:textId="77777777" w:rsidR="00681150" w:rsidRPr="00F1718F" w:rsidRDefault="00681150" w:rsidP="00681150">
      <w:pPr>
        <w:jc w:val="right"/>
        <w:rPr>
          <w:rFonts w:ascii="Arial" w:hAnsi="Arial" w:cs="Arial"/>
        </w:rPr>
      </w:pPr>
    </w:p>
    <w:p w14:paraId="034DD856" w14:textId="77777777" w:rsidR="00681150" w:rsidRPr="00F1718F" w:rsidRDefault="00681150" w:rsidP="00681150">
      <w:pPr>
        <w:jc w:val="right"/>
        <w:rPr>
          <w:rFonts w:ascii="Arial" w:hAnsi="Arial" w:cs="Arial"/>
        </w:rPr>
      </w:pPr>
    </w:p>
    <w:p w14:paraId="5C71116A" w14:textId="77777777" w:rsidR="00681150" w:rsidRPr="00F1718F" w:rsidRDefault="00681150" w:rsidP="00681150">
      <w:pPr>
        <w:jc w:val="right"/>
        <w:rPr>
          <w:rFonts w:ascii="Arial" w:hAnsi="Arial" w:cs="Arial"/>
        </w:rPr>
      </w:pPr>
    </w:p>
    <w:p w14:paraId="78B5F5DC" w14:textId="77777777" w:rsidR="00681150" w:rsidRPr="00F1718F" w:rsidRDefault="00681150" w:rsidP="00681150">
      <w:pPr>
        <w:jc w:val="right"/>
        <w:rPr>
          <w:rFonts w:ascii="Arial" w:hAnsi="Arial" w:cs="Arial"/>
        </w:rPr>
      </w:pPr>
    </w:p>
    <w:p w14:paraId="77A5EE68" w14:textId="77777777" w:rsidR="00681150" w:rsidRPr="00F1718F" w:rsidRDefault="00681150" w:rsidP="00681150">
      <w:pPr>
        <w:jc w:val="right"/>
        <w:rPr>
          <w:rFonts w:ascii="Arial" w:hAnsi="Arial" w:cs="Arial"/>
        </w:rPr>
      </w:pPr>
    </w:p>
    <w:p w14:paraId="33B804CB" w14:textId="77777777" w:rsidR="00681150" w:rsidRPr="00F1718F" w:rsidRDefault="00681150" w:rsidP="00681150">
      <w:pPr>
        <w:jc w:val="right"/>
        <w:rPr>
          <w:rFonts w:ascii="Arial" w:hAnsi="Arial" w:cs="Arial"/>
        </w:rPr>
      </w:pPr>
    </w:p>
    <w:p w14:paraId="359CA0B6" w14:textId="77777777" w:rsidR="00681150" w:rsidRPr="00F1718F" w:rsidRDefault="00681150" w:rsidP="00681150">
      <w:pPr>
        <w:jc w:val="right"/>
        <w:rPr>
          <w:rFonts w:ascii="Arial" w:hAnsi="Arial" w:cs="Arial"/>
        </w:rPr>
      </w:pPr>
    </w:p>
    <w:p w14:paraId="5624BAB1" w14:textId="77777777" w:rsidR="00681150" w:rsidRPr="00F1718F" w:rsidRDefault="00681150" w:rsidP="00681150">
      <w:pPr>
        <w:spacing w:before="20" w:after="20"/>
        <w:jc w:val="center"/>
        <w:rPr>
          <w:rFonts w:ascii="Arial" w:hAnsi="Arial" w:cs="Arial"/>
          <w:sz w:val="22"/>
          <w:szCs w:val="22"/>
        </w:rPr>
      </w:pPr>
    </w:p>
    <w:p w14:paraId="58438FAE" w14:textId="77777777" w:rsidR="00681150" w:rsidRPr="00F1718F" w:rsidRDefault="00681150" w:rsidP="00681150">
      <w:pPr>
        <w:spacing w:before="20" w:after="20"/>
        <w:jc w:val="right"/>
        <w:rPr>
          <w:rFonts w:ascii="Arial" w:hAnsi="Arial" w:cs="Arial"/>
          <w:sz w:val="22"/>
          <w:szCs w:val="22"/>
        </w:rPr>
      </w:pPr>
    </w:p>
    <w:p w14:paraId="2B9F7D16" w14:textId="6407AA10" w:rsidR="00681150" w:rsidRPr="00F1718F" w:rsidRDefault="00681150" w:rsidP="00681150">
      <w:pPr>
        <w:pStyle w:val="NormalWeb"/>
        <w:shd w:val="clear" w:color="auto" w:fill="FFFFFF"/>
        <w:tabs>
          <w:tab w:val="left" w:pos="7360"/>
          <w:tab w:val="right" w:pos="10255"/>
        </w:tabs>
        <w:spacing w:before="20" w:after="20" w:line="240" w:lineRule="auto"/>
        <w:jc w:val="center"/>
        <w:rPr>
          <w:rFonts w:ascii="Arial" w:hAnsi="Arial" w:cs="Arial"/>
          <w:sz w:val="22"/>
          <w:szCs w:val="22"/>
          <w:lang w:val="en"/>
        </w:rPr>
      </w:pPr>
      <w:r w:rsidRPr="00F1718F">
        <w:rPr>
          <w:rStyle w:val="Strong"/>
          <w:rFonts w:ascii="Arial" w:hAnsi="Arial" w:cs="Arial"/>
          <w:sz w:val="22"/>
          <w:szCs w:val="22"/>
          <w:lang w:val="en"/>
        </w:rPr>
        <w:t>Contact address:</w:t>
      </w:r>
    </w:p>
    <w:p w14:paraId="208E8864" w14:textId="77777777" w:rsidR="00681150" w:rsidRPr="00F1718F" w:rsidRDefault="00681150" w:rsidP="00681150">
      <w:pPr>
        <w:pStyle w:val="NormalWeb"/>
        <w:shd w:val="clear" w:color="auto" w:fill="FFFFFF"/>
        <w:spacing w:before="20" w:after="20" w:line="240" w:lineRule="auto"/>
        <w:jc w:val="center"/>
        <w:rPr>
          <w:rFonts w:ascii="Arial" w:hAnsi="Arial" w:cs="Arial"/>
          <w:sz w:val="22"/>
          <w:szCs w:val="22"/>
          <w:lang w:val="en"/>
        </w:rPr>
      </w:pPr>
      <w:r w:rsidRPr="00F1718F">
        <w:rPr>
          <w:rFonts w:ascii="Arial" w:hAnsi="Arial" w:cs="Arial"/>
          <w:sz w:val="22"/>
          <w:szCs w:val="22"/>
          <w:lang w:val="en"/>
        </w:rPr>
        <w:t>Newcastle Fertility Centre at Life</w:t>
      </w:r>
      <w:r w:rsidRPr="00F1718F">
        <w:rPr>
          <w:rFonts w:ascii="Arial" w:hAnsi="Arial" w:cs="Arial"/>
          <w:sz w:val="22"/>
          <w:szCs w:val="22"/>
          <w:lang w:val="en"/>
        </w:rPr>
        <w:br/>
        <w:t>Biomedicine West Wing</w:t>
      </w:r>
      <w:r w:rsidRPr="00F1718F">
        <w:rPr>
          <w:rFonts w:ascii="Arial" w:hAnsi="Arial" w:cs="Arial"/>
          <w:sz w:val="22"/>
          <w:szCs w:val="22"/>
          <w:lang w:val="en"/>
        </w:rPr>
        <w:br/>
        <w:t>International Centre For Life</w:t>
      </w:r>
      <w:r w:rsidRPr="00F1718F">
        <w:rPr>
          <w:rFonts w:ascii="Arial" w:hAnsi="Arial" w:cs="Arial"/>
          <w:sz w:val="22"/>
          <w:szCs w:val="22"/>
          <w:lang w:val="en"/>
        </w:rPr>
        <w:br/>
        <w:t>Times Square</w:t>
      </w:r>
      <w:r w:rsidRPr="00F1718F">
        <w:rPr>
          <w:rFonts w:ascii="Arial" w:hAnsi="Arial" w:cs="Arial"/>
          <w:sz w:val="22"/>
          <w:szCs w:val="22"/>
          <w:lang w:val="en"/>
        </w:rPr>
        <w:br/>
        <w:t>Newcastle upon Tyne</w:t>
      </w:r>
      <w:r w:rsidRPr="00F1718F">
        <w:rPr>
          <w:rFonts w:ascii="Arial" w:hAnsi="Arial" w:cs="Arial"/>
          <w:sz w:val="22"/>
          <w:szCs w:val="22"/>
          <w:lang w:val="en"/>
        </w:rPr>
        <w:br/>
        <w:t>NE1 4EP</w:t>
      </w:r>
    </w:p>
    <w:p w14:paraId="32EBD8B5" w14:textId="77777777" w:rsidR="00681150" w:rsidRPr="00F1718F" w:rsidRDefault="00681150" w:rsidP="00681150">
      <w:pPr>
        <w:pStyle w:val="NormalWeb"/>
        <w:shd w:val="clear" w:color="auto" w:fill="FFFFFF"/>
        <w:spacing w:before="20" w:after="20" w:line="240" w:lineRule="auto"/>
        <w:jc w:val="center"/>
        <w:rPr>
          <w:rFonts w:ascii="Arial" w:hAnsi="Arial" w:cs="Arial"/>
          <w:sz w:val="22"/>
          <w:szCs w:val="22"/>
          <w:lang w:val="en"/>
        </w:rPr>
      </w:pPr>
    </w:p>
    <w:p w14:paraId="17131E2D" w14:textId="2166E46E" w:rsidR="00681150" w:rsidRPr="00F1718F" w:rsidRDefault="00681150" w:rsidP="00681150">
      <w:pPr>
        <w:pStyle w:val="NormalWeb"/>
        <w:shd w:val="clear" w:color="auto" w:fill="FFFFFF"/>
        <w:spacing w:before="20" w:after="20"/>
        <w:jc w:val="center"/>
        <w:rPr>
          <w:rFonts w:ascii="Arial" w:hAnsi="Arial" w:cs="Arial"/>
          <w:sz w:val="22"/>
          <w:szCs w:val="22"/>
          <w:lang w:val="en"/>
        </w:rPr>
      </w:pPr>
      <w:r w:rsidRPr="00F1718F">
        <w:rPr>
          <w:rFonts w:ascii="Arial" w:hAnsi="Arial" w:cs="Arial"/>
          <w:b/>
          <w:sz w:val="22"/>
          <w:szCs w:val="22"/>
          <w:lang w:val="en"/>
        </w:rPr>
        <w:t>Telephone:</w:t>
      </w:r>
      <w:r w:rsidRPr="00F1718F">
        <w:rPr>
          <w:rFonts w:ascii="Arial" w:hAnsi="Arial" w:cs="Arial"/>
          <w:sz w:val="22"/>
          <w:szCs w:val="22"/>
          <w:lang w:val="en"/>
        </w:rPr>
        <w:t> 0191 213 8213</w:t>
      </w:r>
      <w:r w:rsidRPr="00F1718F">
        <w:rPr>
          <w:rFonts w:ascii="Arial" w:hAnsi="Arial" w:cs="Arial"/>
          <w:sz w:val="22"/>
          <w:szCs w:val="22"/>
          <w:lang w:val="en"/>
        </w:rPr>
        <w:br/>
      </w:r>
    </w:p>
    <w:p w14:paraId="53796084" w14:textId="4FFB846A" w:rsidR="00681150" w:rsidRPr="00F1718F" w:rsidRDefault="00681150" w:rsidP="00681150">
      <w:pPr>
        <w:pStyle w:val="NormalWeb"/>
        <w:shd w:val="clear" w:color="auto" w:fill="FFFFFF"/>
        <w:spacing w:before="20" w:after="20"/>
        <w:jc w:val="center"/>
        <w:rPr>
          <w:rFonts w:ascii="Arial" w:hAnsi="Arial" w:cs="Arial"/>
          <w:sz w:val="22"/>
          <w:szCs w:val="22"/>
          <w:lang w:val="en"/>
        </w:rPr>
      </w:pPr>
      <w:r w:rsidRPr="00F1718F">
        <w:rPr>
          <w:rFonts w:ascii="Arial" w:hAnsi="Arial" w:cs="Arial"/>
          <w:b/>
          <w:sz w:val="22"/>
          <w:szCs w:val="22"/>
          <w:lang w:val="en"/>
        </w:rPr>
        <w:t>Email:</w:t>
      </w:r>
      <w:r w:rsidRPr="00F1718F">
        <w:rPr>
          <w:rFonts w:ascii="Arial" w:hAnsi="Arial" w:cs="Arial"/>
          <w:sz w:val="22"/>
          <w:szCs w:val="22"/>
          <w:lang w:val="en"/>
        </w:rPr>
        <w:t> </w:t>
      </w:r>
      <w:r w:rsidR="005E271C" w:rsidRPr="00F1718F">
        <w:rPr>
          <w:rFonts w:ascii="Arial" w:hAnsi="Arial" w:cs="Arial"/>
        </w:rPr>
        <w:t>nuth.nfcl.enquiries@nhs.net</w:t>
      </w:r>
    </w:p>
    <w:p w14:paraId="2FC35554" w14:textId="5455FABE" w:rsidR="00681150" w:rsidRPr="00F1718F" w:rsidRDefault="00681150" w:rsidP="00681150">
      <w:pPr>
        <w:spacing w:before="20" w:after="20"/>
        <w:jc w:val="center"/>
        <w:rPr>
          <w:rFonts w:ascii="Arial" w:hAnsi="Arial" w:cs="Arial"/>
          <w:sz w:val="22"/>
          <w:szCs w:val="22"/>
        </w:rPr>
      </w:pPr>
      <w:r w:rsidRPr="00F1718F">
        <w:rPr>
          <w:rFonts w:ascii="Arial" w:hAnsi="Arial" w:cs="Arial"/>
          <w:b/>
          <w:sz w:val="22"/>
          <w:szCs w:val="22"/>
        </w:rPr>
        <w:t>Website:</w:t>
      </w:r>
      <w:r w:rsidRPr="00B75785">
        <w:rPr>
          <w:rFonts w:ascii="Arial" w:hAnsi="Arial" w:cs="Arial"/>
          <w:sz w:val="22"/>
          <w:szCs w:val="22"/>
        </w:rPr>
        <w:t xml:space="preserve"> </w:t>
      </w:r>
      <w:hyperlink r:id="rId8" w:history="1">
        <w:r w:rsidR="00771C70" w:rsidRPr="00B75785">
          <w:rPr>
            <w:rFonts w:ascii="Arial" w:hAnsi="Arial" w:cs="Arial"/>
            <w:color w:val="0000FF"/>
            <w:u w:val="single"/>
          </w:rPr>
          <w:t>Newcastle Fertility Centre - Newcastle Hospitals NHS Foundation Trust (newcastle-hospitals.nhs.uk)</w:t>
        </w:r>
      </w:hyperlink>
    </w:p>
    <w:p w14:paraId="10A07ACA" w14:textId="5EC6143F" w:rsidR="00A55C01" w:rsidRPr="000D57CD" w:rsidRDefault="00872E47" w:rsidP="000D57CD">
      <w:pPr>
        <w:rPr>
          <w:rFonts w:ascii="Arial" w:hAnsi="Arial" w:cs="Arial"/>
          <w:b/>
          <w:spacing w:val="5"/>
          <w:kern w:val="28"/>
          <w:sz w:val="44"/>
          <w:szCs w:val="44"/>
        </w:rPr>
      </w:pPr>
      <w:r w:rsidRPr="00F1718F">
        <w:rPr>
          <w:rFonts w:ascii="Arial" w:hAnsi="Arial" w:cs="Arial"/>
          <w:b/>
          <w:sz w:val="44"/>
          <w:szCs w:val="44"/>
        </w:rPr>
        <w:br w:type="page"/>
      </w:r>
    </w:p>
    <w:p w14:paraId="72120267" w14:textId="1007EBD6" w:rsidR="002612A8" w:rsidRPr="00757B63" w:rsidRDefault="002612A8" w:rsidP="00A807A8">
      <w:pPr>
        <w:pStyle w:val="Title"/>
        <w:pBdr>
          <w:bottom w:val="single" w:sz="8" w:space="3" w:color="4F81BD"/>
        </w:pBdr>
        <w:spacing w:after="0"/>
        <w:rPr>
          <w:rFonts w:ascii="Arial" w:hAnsi="Arial" w:cs="Arial"/>
          <w:b/>
          <w:color w:val="auto"/>
          <w:sz w:val="40"/>
          <w:szCs w:val="40"/>
        </w:rPr>
      </w:pPr>
      <w:r w:rsidRPr="00757B63">
        <w:rPr>
          <w:rFonts w:ascii="Arial" w:hAnsi="Arial" w:cs="Arial"/>
          <w:b/>
          <w:color w:val="auto"/>
          <w:sz w:val="40"/>
          <w:szCs w:val="40"/>
        </w:rPr>
        <w:lastRenderedPageBreak/>
        <w:t>Contents</w:t>
      </w:r>
    </w:p>
    <w:p w14:paraId="37F30FD9" w14:textId="77777777" w:rsidR="002612A8" w:rsidRPr="00F1718F" w:rsidRDefault="002612A8" w:rsidP="002612A8">
      <w:pPr>
        <w:rPr>
          <w:rFonts w:ascii="Arial" w:hAnsi="Arial" w:cs="Arial"/>
        </w:rPr>
      </w:pPr>
    </w:p>
    <w:sdt>
      <w:sdtPr>
        <w:rPr>
          <w:rFonts w:ascii="Arial" w:hAnsi="Arial" w:cs="Arial"/>
          <w:b/>
          <w:bCs/>
        </w:rPr>
        <w:id w:val="-1085226174"/>
        <w:docPartObj>
          <w:docPartGallery w:val="Table of Contents"/>
          <w:docPartUnique/>
        </w:docPartObj>
      </w:sdtPr>
      <w:sdtEndPr>
        <w:rPr>
          <w:b w:val="0"/>
          <w:bCs w:val="0"/>
          <w:noProof/>
        </w:rPr>
      </w:sdtEndPr>
      <w:sdtContent>
        <w:p w14:paraId="5BF9E75C" w14:textId="1BDD8D09" w:rsidR="00B250BD" w:rsidRDefault="00872E47">
          <w:pPr>
            <w:pStyle w:val="TOC1"/>
            <w:tabs>
              <w:tab w:val="right" w:leader="dot" w:pos="10245"/>
            </w:tabs>
            <w:rPr>
              <w:rFonts w:asciiTheme="minorHAnsi" w:eastAsiaTheme="minorEastAsia" w:hAnsiTheme="minorHAnsi" w:cstheme="minorBidi"/>
              <w:noProof/>
              <w:sz w:val="22"/>
              <w:szCs w:val="22"/>
              <w:lang w:eastAsia="en-GB"/>
            </w:rPr>
          </w:pPr>
          <w:r w:rsidRPr="00F1718F">
            <w:rPr>
              <w:rFonts w:ascii="Arial" w:hAnsi="Arial" w:cs="Arial"/>
            </w:rPr>
            <w:fldChar w:fldCharType="begin"/>
          </w:r>
          <w:r w:rsidRPr="00F1718F">
            <w:rPr>
              <w:rFonts w:ascii="Arial" w:hAnsi="Arial" w:cs="Arial"/>
            </w:rPr>
            <w:instrText xml:space="preserve"> TOC \o "1-3" \h \z \u </w:instrText>
          </w:r>
          <w:r w:rsidRPr="00F1718F">
            <w:rPr>
              <w:rFonts w:ascii="Arial" w:hAnsi="Arial" w:cs="Arial"/>
            </w:rPr>
            <w:fldChar w:fldCharType="separate"/>
          </w:r>
          <w:hyperlink w:anchor="_Toc170912971" w:history="1">
            <w:r w:rsidR="00B250BD" w:rsidRPr="004A6D24">
              <w:rPr>
                <w:rStyle w:val="Hyperlink"/>
                <w:rFonts w:ascii="Arial" w:eastAsiaTheme="majorEastAsia" w:hAnsi="Arial" w:cs="Arial"/>
                <w:b/>
                <w:noProof/>
              </w:rPr>
              <w:t>Meet the</w:t>
            </w:r>
            <w:r w:rsidR="00B250BD" w:rsidRPr="004A6D24">
              <w:rPr>
                <w:rStyle w:val="Hyperlink"/>
                <w:rFonts w:eastAsiaTheme="majorEastAsia"/>
                <w:noProof/>
              </w:rPr>
              <w:t xml:space="preserve"> </w:t>
            </w:r>
            <w:r w:rsidR="00B250BD" w:rsidRPr="004A6D24">
              <w:rPr>
                <w:rStyle w:val="Hyperlink"/>
                <w:rFonts w:ascii="Arial" w:eastAsiaTheme="majorEastAsia" w:hAnsi="Arial" w:cs="Arial"/>
                <w:b/>
                <w:noProof/>
              </w:rPr>
              <w:t>team</w:t>
            </w:r>
            <w:r w:rsidR="00B250BD">
              <w:rPr>
                <w:noProof/>
                <w:webHidden/>
              </w:rPr>
              <w:tab/>
            </w:r>
            <w:r w:rsidR="00B250BD" w:rsidRPr="00B53FFE">
              <w:rPr>
                <w:rFonts w:ascii="Arial" w:hAnsi="Arial" w:cs="Arial"/>
                <w:noProof/>
                <w:webHidden/>
              </w:rPr>
              <w:fldChar w:fldCharType="begin"/>
            </w:r>
            <w:r w:rsidR="00B250BD" w:rsidRPr="00B53FFE">
              <w:rPr>
                <w:rFonts w:ascii="Arial" w:hAnsi="Arial" w:cs="Arial"/>
                <w:noProof/>
                <w:webHidden/>
              </w:rPr>
              <w:instrText xml:space="preserve"> PAGEREF _Toc170912971 \h </w:instrText>
            </w:r>
            <w:r w:rsidR="00B250BD" w:rsidRPr="00B53FFE">
              <w:rPr>
                <w:rFonts w:ascii="Arial" w:hAnsi="Arial" w:cs="Arial"/>
                <w:noProof/>
                <w:webHidden/>
              </w:rPr>
            </w:r>
            <w:r w:rsidR="00B250BD" w:rsidRPr="00B53FFE">
              <w:rPr>
                <w:rFonts w:ascii="Arial" w:hAnsi="Arial" w:cs="Arial"/>
                <w:noProof/>
                <w:webHidden/>
              </w:rPr>
              <w:fldChar w:fldCharType="separate"/>
            </w:r>
            <w:r w:rsidR="00914BD4">
              <w:rPr>
                <w:rFonts w:ascii="Arial" w:hAnsi="Arial" w:cs="Arial"/>
                <w:noProof/>
                <w:webHidden/>
              </w:rPr>
              <w:t>3</w:t>
            </w:r>
            <w:r w:rsidR="00B250BD" w:rsidRPr="00B53FFE">
              <w:rPr>
                <w:rFonts w:ascii="Arial" w:hAnsi="Arial" w:cs="Arial"/>
                <w:noProof/>
                <w:webHidden/>
              </w:rPr>
              <w:fldChar w:fldCharType="end"/>
            </w:r>
          </w:hyperlink>
        </w:p>
        <w:p w14:paraId="1D2D960E" w14:textId="2DD2D720"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72" w:history="1">
            <w:r w:rsidR="00B250BD" w:rsidRPr="00B250BD">
              <w:rPr>
                <w:rStyle w:val="Hyperlink"/>
                <w:rFonts w:ascii="Arial" w:eastAsiaTheme="majorEastAsia" w:hAnsi="Arial" w:cs="Arial"/>
                <w:b/>
                <w:noProof/>
              </w:rPr>
              <w:t>Our Aim</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_Toc170912972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3</w:t>
            </w:r>
            <w:r w:rsidR="00B250BD" w:rsidRPr="00B250BD">
              <w:rPr>
                <w:rFonts w:ascii="Arial" w:hAnsi="Arial" w:cs="Arial"/>
                <w:noProof/>
                <w:webHidden/>
              </w:rPr>
              <w:fldChar w:fldCharType="end"/>
            </w:r>
          </w:hyperlink>
        </w:p>
        <w:p w14:paraId="78E2648F" w14:textId="1768D3A7"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73" w:history="1">
            <w:r w:rsidR="00B250BD" w:rsidRPr="00B250BD">
              <w:rPr>
                <w:rStyle w:val="Hyperlink"/>
                <w:rFonts w:ascii="Arial" w:eastAsiaTheme="majorEastAsia" w:hAnsi="Arial" w:cs="Arial"/>
                <w:b/>
                <w:noProof/>
              </w:rPr>
              <w:t>Statement of Purpose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_Toc170912973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3</w:t>
            </w:r>
            <w:r w:rsidR="00B250BD" w:rsidRPr="00B250BD">
              <w:rPr>
                <w:rFonts w:ascii="Arial" w:hAnsi="Arial" w:cs="Arial"/>
                <w:noProof/>
                <w:webHidden/>
              </w:rPr>
              <w:fldChar w:fldCharType="end"/>
            </w:r>
          </w:hyperlink>
        </w:p>
        <w:p w14:paraId="2038BB1C" w14:textId="445D8FC4"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74" w:history="1">
            <w:r w:rsidR="00B250BD" w:rsidRPr="00B250BD">
              <w:rPr>
                <w:rStyle w:val="Hyperlink"/>
                <w:rFonts w:ascii="Arial" w:eastAsiaTheme="majorEastAsia" w:hAnsi="Arial" w:cs="Arial"/>
                <w:b/>
                <w:noProof/>
              </w:rPr>
              <w:t>Welcome to the Andrology Unit</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_Toc170912974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4</w:t>
            </w:r>
            <w:r w:rsidR="00B250BD" w:rsidRPr="00B250BD">
              <w:rPr>
                <w:rFonts w:ascii="Arial" w:hAnsi="Arial" w:cs="Arial"/>
                <w:noProof/>
                <w:webHidden/>
              </w:rPr>
              <w:fldChar w:fldCharType="end"/>
            </w:r>
          </w:hyperlink>
        </w:p>
        <w:p w14:paraId="3B6EF012" w14:textId="3128198C"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75" w:history="1">
            <w:r w:rsidR="00B250BD" w:rsidRPr="00B250BD">
              <w:rPr>
                <w:rStyle w:val="Hyperlink"/>
                <w:rFonts w:ascii="Arial" w:eastAsiaTheme="majorEastAsia" w:hAnsi="Arial" w:cs="Arial"/>
                <w:noProof/>
              </w:rPr>
              <w:t>Quality Policy (Newcastle Fertility Centre)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_Toc170912975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4</w:t>
            </w:r>
            <w:r w:rsidR="00B250BD" w:rsidRPr="00B250BD">
              <w:rPr>
                <w:rFonts w:ascii="Arial" w:hAnsi="Arial" w:cs="Arial"/>
                <w:noProof/>
                <w:webHidden/>
              </w:rPr>
              <w:fldChar w:fldCharType="end"/>
            </w:r>
          </w:hyperlink>
        </w:p>
        <w:p w14:paraId="29FCC6A5" w14:textId="51C3F8C6"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76" w:history="1">
            <w:r w:rsidR="00B250BD" w:rsidRPr="00B250BD">
              <w:rPr>
                <w:rStyle w:val="Hyperlink"/>
                <w:rFonts w:ascii="Arial" w:eastAsiaTheme="majorEastAsia" w:hAnsi="Arial" w:cs="Arial"/>
                <w:noProof/>
              </w:rPr>
              <w:t>Feedback and complaints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_Toc170912976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5</w:t>
            </w:r>
            <w:r w:rsidR="00B250BD" w:rsidRPr="00B250BD">
              <w:rPr>
                <w:rFonts w:ascii="Arial" w:hAnsi="Arial" w:cs="Arial"/>
                <w:noProof/>
                <w:webHidden/>
              </w:rPr>
              <w:fldChar w:fldCharType="end"/>
            </w:r>
          </w:hyperlink>
        </w:p>
        <w:p w14:paraId="615D7531" w14:textId="32D49A4A"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77" w:history="1">
            <w:r w:rsidR="00B250BD" w:rsidRPr="00B250BD">
              <w:rPr>
                <w:rStyle w:val="Hyperlink"/>
                <w:rFonts w:ascii="Arial" w:eastAsiaTheme="majorEastAsia" w:hAnsi="Arial" w:cs="Arial"/>
                <w:noProof/>
              </w:rPr>
              <w:t>Protection of personal information</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_Toc170912977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5</w:t>
            </w:r>
            <w:r w:rsidR="00B250BD" w:rsidRPr="00B250BD">
              <w:rPr>
                <w:rFonts w:ascii="Arial" w:hAnsi="Arial" w:cs="Arial"/>
                <w:noProof/>
                <w:webHidden/>
              </w:rPr>
              <w:fldChar w:fldCharType="end"/>
            </w:r>
          </w:hyperlink>
        </w:p>
        <w:p w14:paraId="5965BD0E" w14:textId="455EA1C6"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78" w:history="1">
            <w:r w:rsidR="00B250BD" w:rsidRPr="00B250BD">
              <w:rPr>
                <w:rStyle w:val="Hyperlink"/>
                <w:rFonts w:ascii="Arial" w:eastAsiaTheme="majorEastAsia" w:hAnsi="Arial" w:cs="Arial"/>
                <w:b/>
                <w:noProof/>
              </w:rPr>
              <w:t>Information for General Practitioners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_Toc170912978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6</w:t>
            </w:r>
            <w:r w:rsidR="00B250BD" w:rsidRPr="00B250BD">
              <w:rPr>
                <w:rFonts w:ascii="Arial" w:hAnsi="Arial" w:cs="Arial"/>
                <w:noProof/>
                <w:webHidden/>
              </w:rPr>
              <w:fldChar w:fldCharType="end"/>
            </w:r>
          </w:hyperlink>
        </w:p>
        <w:p w14:paraId="2F129D46" w14:textId="3EDFB615"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79" w:history="1">
            <w:r w:rsidR="00B250BD" w:rsidRPr="00B250BD">
              <w:rPr>
                <w:rStyle w:val="Hyperlink"/>
                <w:rFonts w:ascii="Arial" w:eastAsiaTheme="majorEastAsia" w:hAnsi="Arial" w:cs="Arial"/>
                <w:noProof/>
              </w:rPr>
              <w:t>Diagnostic Semen Analysis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_Toc170912979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6</w:t>
            </w:r>
            <w:r w:rsidR="00B250BD" w:rsidRPr="00B250BD">
              <w:rPr>
                <w:rFonts w:ascii="Arial" w:hAnsi="Arial" w:cs="Arial"/>
                <w:noProof/>
                <w:webHidden/>
              </w:rPr>
              <w:fldChar w:fldCharType="end"/>
            </w:r>
          </w:hyperlink>
        </w:p>
        <w:p w14:paraId="78286270" w14:textId="1D84FC08"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0" w:history="1">
            <w:r w:rsidR="00B250BD" w:rsidRPr="00B250BD">
              <w:rPr>
                <w:rStyle w:val="Hyperlink"/>
                <w:rFonts w:ascii="Arial" w:eastAsiaTheme="majorEastAsia" w:hAnsi="Arial" w:cs="Arial"/>
                <w:noProof/>
              </w:rPr>
              <w:t>Referral</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_Toc170912980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6</w:t>
            </w:r>
            <w:r w:rsidR="00B250BD" w:rsidRPr="00B250BD">
              <w:rPr>
                <w:rFonts w:ascii="Arial" w:hAnsi="Arial" w:cs="Arial"/>
                <w:noProof/>
                <w:webHidden/>
              </w:rPr>
              <w:fldChar w:fldCharType="end"/>
            </w:r>
          </w:hyperlink>
        </w:p>
        <w:p w14:paraId="405564FD" w14:textId="60CD13BC"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1" w:history="1">
            <w:r w:rsidR="00B250BD" w:rsidRPr="00B250BD">
              <w:rPr>
                <w:rStyle w:val="Hyperlink"/>
                <w:rFonts w:ascii="Arial" w:eastAsiaTheme="majorEastAsia" w:hAnsi="Arial" w:cs="Arial"/>
                <w:noProof/>
              </w:rPr>
              <w:t>Funding</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_Toc170912981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6</w:t>
            </w:r>
            <w:r w:rsidR="00B250BD" w:rsidRPr="00B250BD">
              <w:rPr>
                <w:rFonts w:ascii="Arial" w:hAnsi="Arial" w:cs="Arial"/>
                <w:noProof/>
                <w:webHidden/>
              </w:rPr>
              <w:fldChar w:fldCharType="end"/>
            </w:r>
          </w:hyperlink>
        </w:p>
        <w:p w14:paraId="271012F5" w14:textId="276C0C6B"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2" w:history="1">
            <w:r w:rsidR="00B250BD" w:rsidRPr="00B250BD">
              <w:rPr>
                <w:rStyle w:val="Hyperlink"/>
                <w:rFonts w:ascii="Arial" w:eastAsiaTheme="majorEastAsia" w:hAnsi="Arial" w:cs="Arial"/>
                <w:noProof/>
              </w:rPr>
              <w:t>Tests performed</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_Toc170912982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7</w:t>
            </w:r>
            <w:r w:rsidR="00B250BD" w:rsidRPr="00B250BD">
              <w:rPr>
                <w:rFonts w:ascii="Arial" w:hAnsi="Arial" w:cs="Arial"/>
                <w:noProof/>
                <w:webHidden/>
              </w:rPr>
              <w:fldChar w:fldCharType="end"/>
            </w:r>
          </w:hyperlink>
        </w:p>
        <w:p w14:paraId="2EB3FAB3" w14:textId="6A7662B3"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3" w:history="1">
            <w:r w:rsidR="00B250BD" w:rsidRPr="00B250BD">
              <w:rPr>
                <w:rStyle w:val="Hyperlink"/>
                <w:rFonts w:ascii="Arial" w:eastAsiaTheme="majorEastAsia" w:hAnsi="Arial" w:cs="Arial"/>
                <w:noProof/>
              </w:rPr>
              <w:t>Results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_Toc170912983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7</w:t>
            </w:r>
            <w:r w:rsidR="00B250BD" w:rsidRPr="00B250BD">
              <w:rPr>
                <w:rFonts w:ascii="Arial" w:hAnsi="Arial" w:cs="Arial"/>
                <w:noProof/>
                <w:webHidden/>
              </w:rPr>
              <w:fldChar w:fldCharType="end"/>
            </w:r>
          </w:hyperlink>
        </w:p>
        <w:p w14:paraId="49A5799F" w14:textId="7D93BD72"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4" w:history="1">
            <w:r w:rsidR="00B250BD" w:rsidRPr="00B250BD">
              <w:rPr>
                <w:rStyle w:val="Hyperlink"/>
                <w:rFonts w:ascii="Arial" w:eastAsiaTheme="majorEastAsia" w:hAnsi="Arial" w:cs="Arial"/>
                <w:noProof/>
              </w:rPr>
              <w:t>Report - Interpretative Comments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_Toc170912984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7</w:t>
            </w:r>
            <w:r w:rsidR="00B250BD" w:rsidRPr="00B250BD">
              <w:rPr>
                <w:rFonts w:ascii="Arial" w:hAnsi="Arial" w:cs="Arial"/>
                <w:noProof/>
                <w:webHidden/>
              </w:rPr>
              <w:fldChar w:fldCharType="end"/>
            </w:r>
          </w:hyperlink>
        </w:p>
        <w:p w14:paraId="6C37A55F" w14:textId="1B6ABD21"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5" w:history="1">
            <w:r w:rsidR="00B250BD" w:rsidRPr="00B250BD">
              <w:rPr>
                <w:rStyle w:val="Hyperlink"/>
                <w:rFonts w:ascii="Arial" w:eastAsiaTheme="majorEastAsia" w:hAnsi="Arial" w:cs="Arial"/>
                <w:noProof/>
              </w:rPr>
              <w:t>Repeating a Semen Analysis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_Toc170912985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8</w:t>
            </w:r>
            <w:r w:rsidR="00B250BD" w:rsidRPr="00B250BD">
              <w:rPr>
                <w:rFonts w:ascii="Arial" w:hAnsi="Arial" w:cs="Arial"/>
                <w:noProof/>
                <w:webHidden/>
              </w:rPr>
              <w:fldChar w:fldCharType="end"/>
            </w:r>
          </w:hyperlink>
        </w:p>
        <w:p w14:paraId="2DD01AD5" w14:textId="694B3B25"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6" w:history="1">
            <w:r w:rsidR="00B250BD" w:rsidRPr="00B250BD">
              <w:rPr>
                <w:rStyle w:val="Hyperlink"/>
                <w:rFonts w:ascii="Arial" w:eastAsiaTheme="majorEastAsia" w:hAnsi="Arial" w:cs="Arial"/>
                <w:noProof/>
              </w:rPr>
              <w:t>Rejection Criteria</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_Toc170912986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8</w:t>
            </w:r>
            <w:r w:rsidR="00B250BD" w:rsidRPr="00B250BD">
              <w:rPr>
                <w:rFonts w:ascii="Arial" w:hAnsi="Arial" w:cs="Arial"/>
                <w:noProof/>
                <w:webHidden/>
              </w:rPr>
              <w:fldChar w:fldCharType="end"/>
            </w:r>
          </w:hyperlink>
        </w:p>
        <w:p w14:paraId="23A237D2" w14:textId="6CDC80D8"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7" w:history="1">
            <w:r w:rsidR="00B250BD" w:rsidRPr="00B250BD">
              <w:rPr>
                <w:rStyle w:val="Hyperlink"/>
                <w:rFonts w:ascii="Arial" w:eastAsiaTheme="majorEastAsia" w:hAnsi="Arial" w:cs="Arial"/>
                <w:noProof/>
              </w:rPr>
              <w:t>Turnaround time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_Toc170912987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9</w:t>
            </w:r>
            <w:r w:rsidR="00B250BD" w:rsidRPr="00B250BD">
              <w:rPr>
                <w:rFonts w:ascii="Arial" w:hAnsi="Arial" w:cs="Arial"/>
                <w:noProof/>
                <w:webHidden/>
              </w:rPr>
              <w:fldChar w:fldCharType="end"/>
            </w:r>
          </w:hyperlink>
        </w:p>
        <w:p w14:paraId="21442FFC" w14:textId="785633C0"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88" w:history="1">
            <w:r w:rsidR="00B250BD" w:rsidRPr="00B250BD">
              <w:rPr>
                <w:rStyle w:val="Hyperlink"/>
                <w:rFonts w:ascii="Arial" w:eastAsiaTheme="majorEastAsia" w:hAnsi="Arial" w:cs="Arial"/>
                <w:noProof/>
              </w:rPr>
              <w:t>Measurement of Uncertainty</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_Toc170912988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9</w:t>
            </w:r>
            <w:r w:rsidR="00B250BD" w:rsidRPr="00B250BD">
              <w:rPr>
                <w:rFonts w:ascii="Arial" w:hAnsi="Arial" w:cs="Arial"/>
                <w:noProof/>
                <w:webHidden/>
              </w:rPr>
              <w:fldChar w:fldCharType="end"/>
            </w:r>
          </w:hyperlink>
        </w:p>
        <w:p w14:paraId="4FF18EF8" w14:textId="5886A33F"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89" w:history="1">
            <w:r w:rsidR="00B250BD" w:rsidRPr="00B250BD">
              <w:rPr>
                <w:rStyle w:val="Hyperlink"/>
                <w:rFonts w:ascii="Arial" w:eastAsiaTheme="majorEastAsia" w:hAnsi="Arial" w:cs="Arial"/>
                <w:b/>
                <w:noProof/>
              </w:rPr>
              <w:t>Patient Information</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_Toc170912989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10</w:t>
            </w:r>
            <w:r w:rsidR="00B250BD" w:rsidRPr="00B250BD">
              <w:rPr>
                <w:rFonts w:ascii="Arial" w:hAnsi="Arial" w:cs="Arial"/>
                <w:noProof/>
                <w:webHidden/>
              </w:rPr>
              <w:fldChar w:fldCharType="end"/>
            </w:r>
          </w:hyperlink>
        </w:p>
        <w:p w14:paraId="01069152" w14:textId="482A98A5"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0" w:history="1">
            <w:r w:rsidR="00B250BD" w:rsidRPr="00B250BD">
              <w:rPr>
                <w:rStyle w:val="Hyperlink"/>
                <w:rFonts w:ascii="Arial" w:eastAsiaTheme="majorEastAsia" w:hAnsi="Arial" w:cs="Arial"/>
                <w:noProof/>
              </w:rPr>
              <w:t>Diagnostic Semen Analysis at Newcastle Fertility Centre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_Toc170912990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10</w:t>
            </w:r>
            <w:r w:rsidR="00B250BD" w:rsidRPr="00B250BD">
              <w:rPr>
                <w:rFonts w:ascii="Arial" w:hAnsi="Arial" w:cs="Arial"/>
                <w:noProof/>
                <w:webHidden/>
              </w:rPr>
              <w:fldChar w:fldCharType="end"/>
            </w:r>
          </w:hyperlink>
        </w:p>
        <w:p w14:paraId="7401A65E" w14:textId="0F946619"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1" w:history="1">
            <w:r w:rsidR="00B250BD" w:rsidRPr="00B250BD">
              <w:rPr>
                <w:rStyle w:val="Hyperlink"/>
                <w:rFonts w:ascii="Arial" w:eastAsiaTheme="majorEastAsia" w:hAnsi="Arial" w:cs="Arial"/>
                <w:noProof/>
              </w:rPr>
              <w:t>Where do I produce my sample?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_Toc170912991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10</w:t>
            </w:r>
            <w:r w:rsidR="00B250BD" w:rsidRPr="00B250BD">
              <w:rPr>
                <w:rFonts w:ascii="Arial" w:hAnsi="Arial" w:cs="Arial"/>
                <w:noProof/>
                <w:webHidden/>
              </w:rPr>
              <w:fldChar w:fldCharType="end"/>
            </w:r>
          </w:hyperlink>
        </w:p>
        <w:p w14:paraId="7E584B19" w14:textId="47974B93"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2" w:history="1">
            <w:r w:rsidR="00B250BD" w:rsidRPr="00B250BD">
              <w:rPr>
                <w:rStyle w:val="Hyperlink"/>
                <w:rFonts w:ascii="Arial" w:eastAsiaTheme="majorEastAsia" w:hAnsi="Arial" w:cs="Arial"/>
                <w:noProof/>
              </w:rPr>
              <w:t>What should I do to prepare for my appointment?</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_Toc170912992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10</w:t>
            </w:r>
            <w:r w:rsidR="00B250BD" w:rsidRPr="00B250BD">
              <w:rPr>
                <w:rFonts w:ascii="Arial" w:hAnsi="Arial" w:cs="Arial"/>
                <w:noProof/>
                <w:webHidden/>
              </w:rPr>
              <w:fldChar w:fldCharType="end"/>
            </w:r>
          </w:hyperlink>
        </w:p>
        <w:p w14:paraId="1C45F97E" w14:textId="034205D3"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3" w:history="1">
            <w:r w:rsidR="00B250BD" w:rsidRPr="00B250BD">
              <w:rPr>
                <w:rStyle w:val="Hyperlink"/>
                <w:rFonts w:ascii="Arial" w:eastAsiaTheme="majorEastAsia" w:hAnsi="Arial" w:cs="Arial"/>
                <w:noProof/>
              </w:rPr>
              <w:t>What should I expect when I attend my appointment?</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_Toc170912993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10</w:t>
            </w:r>
            <w:r w:rsidR="00B250BD" w:rsidRPr="00B250BD">
              <w:rPr>
                <w:rFonts w:ascii="Arial" w:hAnsi="Arial" w:cs="Arial"/>
                <w:noProof/>
                <w:webHidden/>
              </w:rPr>
              <w:fldChar w:fldCharType="end"/>
            </w:r>
          </w:hyperlink>
        </w:p>
        <w:p w14:paraId="4381108B" w14:textId="18317FE5"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4" w:history="1">
            <w:r w:rsidR="00B250BD" w:rsidRPr="00B250BD">
              <w:rPr>
                <w:rStyle w:val="Hyperlink"/>
                <w:rFonts w:ascii="Arial" w:eastAsiaTheme="majorEastAsia" w:hAnsi="Arial" w:cs="Arial"/>
                <w:noProof/>
              </w:rPr>
              <w:t>Can I bring my sample from home?</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_Toc170912994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11</w:t>
            </w:r>
            <w:r w:rsidR="00B250BD" w:rsidRPr="00B250BD">
              <w:rPr>
                <w:rFonts w:ascii="Arial" w:hAnsi="Arial" w:cs="Arial"/>
                <w:noProof/>
                <w:webHidden/>
              </w:rPr>
              <w:fldChar w:fldCharType="end"/>
            </w:r>
          </w:hyperlink>
        </w:p>
        <w:p w14:paraId="4964800F" w14:textId="42780584"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5" w:history="1">
            <w:r w:rsidR="00B250BD" w:rsidRPr="00B250BD">
              <w:rPr>
                <w:rStyle w:val="Hyperlink"/>
                <w:rFonts w:ascii="Arial" w:eastAsiaTheme="majorEastAsia" w:hAnsi="Arial" w:cs="Arial"/>
                <w:noProof/>
              </w:rPr>
              <w:t>Additional factors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_Toc170912995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11</w:t>
            </w:r>
            <w:r w:rsidR="00B250BD" w:rsidRPr="00B250BD">
              <w:rPr>
                <w:rFonts w:ascii="Arial" w:hAnsi="Arial" w:cs="Arial"/>
                <w:noProof/>
                <w:webHidden/>
              </w:rPr>
              <w:fldChar w:fldCharType="end"/>
            </w:r>
          </w:hyperlink>
        </w:p>
        <w:p w14:paraId="2F9197F1" w14:textId="52D8FE70"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2996" w:history="1">
            <w:r w:rsidR="00B250BD" w:rsidRPr="00B250BD">
              <w:rPr>
                <w:rStyle w:val="Hyperlink"/>
                <w:rFonts w:ascii="Arial" w:eastAsiaTheme="majorEastAsia" w:hAnsi="Arial" w:cs="Arial"/>
                <w:b/>
                <w:noProof/>
              </w:rPr>
              <w:t>How to contact us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_Toc170912996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11</w:t>
            </w:r>
            <w:r w:rsidR="00B250BD" w:rsidRPr="00B250BD">
              <w:rPr>
                <w:rFonts w:ascii="Arial" w:hAnsi="Arial" w:cs="Arial"/>
                <w:noProof/>
                <w:webHidden/>
              </w:rPr>
              <w:fldChar w:fldCharType="end"/>
            </w:r>
          </w:hyperlink>
        </w:p>
        <w:p w14:paraId="7F7EBFE1" w14:textId="1D774D7A"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7" w:history="1">
            <w:r w:rsidR="00B250BD" w:rsidRPr="00B250BD">
              <w:rPr>
                <w:rStyle w:val="Hyperlink"/>
                <w:rFonts w:ascii="Arial" w:eastAsiaTheme="majorEastAsia" w:hAnsi="Arial" w:cs="Arial"/>
                <w:noProof/>
              </w:rPr>
              <w:t>Opening Hours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_Toc170912997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11</w:t>
            </w:r>
            <w:r w:rsidR="00B250BD" w:rsidRPr="00B250BD">
              <w:rPr>
                <w:rFonts w:ascii="Arial" w:hAnsi="Arial" w:cs="Arial"/>
                <w:noProof/>
                <w:webHidden/>
              </w:rPr>
              <w:fldChar w:fldCharType="end"/>
            </w:r>
          </w:hyperlink>
        </w:p>
        <w:p w14:paraId="3C9417F2" w14:textId="380AC998"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8" w:history="1">
            <w:r w:rsidR="00B250BD" w:rsidRPr="00B250BD">
              <w:rPr>
                <w:rStyle w:val="Hyperlink"/>
                <w:rFonts w:ascii="Arial" w:eastAsiaTheme="majorEastAsia" w:hAnsi="Arial" w:cs="Arial"/>
                <w:noProof/>
              </w:rPr>
              <w:t>Contact Information</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_Toc170912998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12</w:t>
            </w:r>
            <w:r w:rsidR="00B250BD" w:rsidRPr="00B250BD">
              <w:rPr>
                <w:rFonts w:ascii="Arial" w:hAnsi="Arial" w:cs="Arial"/>
                <w:noProof/>
                <w:webHidden/>
              </w:rPr>
              <w:fldChar w:fldCharType="end"/>
            </w:r>
          </w:hyperlink>
        </w:p>
        <w:p w14:paraId="18676679" w14:textId="2BD800BF"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2999" w:history="1">
            <w:r w:rsidR="00B250BD" w:rsidRPr="00B250BD">
              <w:rPr>
                <w:rStyle w:val="Hyperlink"/>
                <w:rFonts w:ascii="Arial" w:eastAsiaTheme="majorEastAsia" w:hAnsi="Arial" w:cs="Arial"/>
                <w:noProof/>
              </w:rPr>
              <w:t>How to find us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_Toc170912999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12</w:t>
            </w:r>
            <w:r w:rsidR="00B250BD" w:rsidRPr="00B250BD">
              <w:rPr>
                <w:rFonts w:ascii="Arial" w:hAnsi="Arial" w:cs="Arial"/>
                <w:noProof/>
                <w:webHidden/>
              </w:rPr>
              <w:fldChar w:fldCharType="end"/>
            </w:r>
          </w:hyperlink>
        </w:p>
        <w:p w14:paraId="51D2F557" w14:textId="053BBD2E" w:rsidR="00B250BD" w:rsidRPr="00B250BD" w:rsidRDefault="00BF4C33">
          <w:pPr>
            <w:pStyle w:val="TOC1"/>
            <w:tabs>
              <w:tab w:val="right" w:leader="dot" w:pos="10245"/>
            </w:tabs>
            <w:rPr>
              <w:rFonts w:ascii="Arial" w:eastAsiaTheme="minorEastAsia" w:hAnsi="Arial" w:cs="Arial"/>
              <w:noProof/>
              <w:sz w:val="22"/>
              <w:szCs w:val="22"/>
              <w:lang w:eastAsia="en-GB"/>
            </w:rPr>
          </w:pPr>
          <w:hyperlink w:anchor="_Toc170913000" w:history="1">
            <w:r w:rsidR="00B250BD" w:rsidRPr="00B250BD">
              <w:rPr>
                <w:rStyle w:val="Hyperlink"/>
                <w:rFonts w:ascii="Arial" w:eastAsiaTheme="majorEastAsia" w:hAnsi="Arial" w:cs="Arial"/>
                <w:b/>
                <w:noProof/>
              </w:rPr>
              <w:t>Useful links and more information</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_Toc170913000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13</w:t>
            </w:r>
            <w:r w:rsidR="00B250BD" w:rsidRPr="00B250BD">
              <w:rPr>
                <w:rFonts w:ascii="Arial" w:hAnsi="Arial" w:cs="Arial"/>
                <w:noProof/>
                <w:webHidden/>
              </w:rPr>
              <w:fldChar w:fldCharType="end"/>
            </w:r>
          </w:hyperlink>
        </w:p>
        <w:p w14:paraId="251AEC17" w14:textId="1052C138"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3001" w:history="1">
            <w:r w:rsidR="00B250BD" w:rsidRPr="00B250BD">
              <w:rPr>
                <w:rStyle w:val="Hyperlink"/>
                <w:rFonts w:ascii="Arial" w:eastAsiaTheme="majorEastAsia" w:hAnsi="Arial" w:cs="Arial"/>
                <w:noProof/>
              </w:rPr>
              <w:t>Patient Support</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_Toc170913001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13</w:t>
            </w:r>
            <w:r w:rsidR="00B250BD" w:rsidRPr="00B250BD">
              <w:rPr>
                <w:rFonts w:ascii="Arial" w:hAnsi="Arial" w:cs="Arial"/>
                <w:noProof/>
                <w:webHidden/>
              </w:rPr>
              <w:fldChar w:fldCharType="end"/>
            </w:r>
          </w:hyperlink>
        </w:p>
        <w:p w14:paraId="14DFEDE6" w14:textId="7E84CDA0"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3002" w:history="1">
            <w:r w:rsidR="00B250BD" w:rsidRPr="00B250BD">
              <w:rPr>
                <w:rStyle w:val="Hyperlink"/>
                <w:rFonts w:ascii="Arial" w:eastAsiaTheme="majorEastAsia" w:hAnsi="Arial" w:cs="Arial"/>
                <w:noProof/>
              </w:rPr>
              <w:t>Professional bodies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_Toc170913002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13</w:t>
            </w:r>
            <w:r w:rsidR="00B250BD" w:rsidRPr="00B250BD">
              <w:rPr>
                <w:rFonts w:ascii="Arial" w:hAnsi="Arial" w:cs="Arial"/>
                <w:noProof/>
                <w:webHidden/>
              </w:rPr>
              <w:fldChar w:fldCharType="end"/>
            </w:r>
          </w:hyperlink>
        </w:p>
        <w:p w14:paraId="6DB6453A" w14:textId="4A05A678" w:rsidR="00B250BD" w:rsidRPr="00B250BD" w:rsidRDefault="00BF4C33">
          <w:pPr>
            <w:pStyle w:val="TOC2"/>
            <w:tabs>
              <w:tab w:val="right" w:leader="dot" w:pos="10245"/>
            </w:tabs>
            <w:rPr>
              <w:rFonts w:ascii="Arial" w:eastAsiaTheme="minorEastAsia" w:hAnsi="Arial" w:cs="Arial"/>
              <w:noProof/>
              <w:sz w:val="22"/>
              <w:szCs w:val="22"/>
              <w:lang w:eastAsia="en-GB"/>
            </w:rPr>
          </w:pPr>
          <w:hyperlink w:anchor="_Toc170913003" w:history="1">
            <w:r w:rsidR="00B250BD" w:rsidRPr="00B250BD">
              <w:rPr>
                <w:rStyle w:val="Hyperlink"/>
                <w:rFonts w:ascii="Arial" w:eastAsiaTheme="majorEastAsia" w:hAnsi="Arial" w:cs="Arial"/>
                <w:noProof/>
              </w:rPr>
              <w:t>Government bodies</w:t>
            </w:r>
            <w:r w:rsidR="00B250BD" w:rsidRPr="00B250BD">
              <w:rPr>
                <w:rFonts w:ascii="Arial" w:hAnsi="Arial" w:cs="Arial"/>
                <w:noProof/>
                <w:webHidden/>
              </w:rPr>
              <w:tab/>
            </w:r>
            <w:r w:rsidR="00B250BD" w:rsidRPr="00B250BD">
              <w:rPr>
                <w:rFonts w:ascii="Arial" w:hAnsi="Arial" w:cs="Arial"/>
                <w:noProof/>
                <w:webHidden/>
              </w:rPr>
              <w:fldChar w:fldCharType="begin"/>
            </w:r>
            <w:r w:rsidR="00B250BD" w:rsidRPr="00B250BD">
              <w:rPr>
                <w:rFonts w:ascii="Arial" w:hAnsi="Arial" w:cs="Arial"/>
                <w:noProof/>
                <w:webHidden/>
              </w:rPr>
              <w:instrText xml:space="preserve"> PAGEREF _Toc170913003 \h </w:instrText>
            </w:r>
            <w:r w:rsidR="00B250BD" w:rsidRPr="00B250BD">
              <w:rPr>
                <w:rFonts w:ascii="Arial" w:hAnsi="Arial" w:cs="Arial"/>
                <w:noProof/>
                <w:webHidden/>
              </w:rPr>
            </w:r>
            <w:r w:rsidR="00B250BD" w:rsidRPr="00B250BD">
              <w:rPr>
                <w:rFonts w:ascii="Arial" w:hAnsi="Arial" w:cs="Arial"/>
                <w:noProof/>
                <w:webHidden/>
              </w:rPr>
              <w:fldChar w:fldCharType="separate"/>
            </w:r>
            <w:r w:rsidR="00914BD4">
              <w:rPr>
                <w:rFonts w:ascii="Arial" w:hAnsi="Arial" w:cs="Arial"/>
                <w:noProof/>
                <w:webHidden/>
              </w:rPr>
              <w:t>13</w:t>
            </w:r>
            <w:r w:rsidR="00B250BD" w:rsidRPr="00B250BD">
              <w:rPr>
                <w:rFonts w:ascii="Arial" w:hAnsi="Arial" w:cs="Arial"/>
                <w:noProof/>
                <w:webHidden/>
              </w:rPr>
              <w:fldChar w:fldCharType="end"/>
            </w:r>
          </w:hyperlink>
        </w:p>
        <w:p w14:paraId="02970CC0" w14:textId="39B7079A" w:rsidR="00CF3B9A" w:rsidRPr="00914BD4" w:rsidRDefault="00872E47" w:rsidP="00CF3B9A">
          <w:pPr>
            <w:rPr>
              <w:rFonts w:ascii="Arial" w:hAnsi="Arial" w:cs="Arial"/>
            </w:rPr>
          </w:pPr>
          <w:r w:rsidRPr="00F1718F">
            <w:rPr>
              <w:rFonts w:ascii="Arial" w:hAnsi="Arial" w:cs="Arial"/>
              <w:b/>
              <w:bCs/>
              <w:noProof/>
            </w:rPr>
            <w:lastRenderedPageBreak/>
            <w:fldChar w:fldCharType="end"/>
          </w:r>
        </w:p>
      </w:sdtContent>
    </w:sdt>
    <w:p w14:paraId="2CD3F06C" w14:textId="77777777" w:rsidR="00CF3B9A" w:rsidRPr="00CF3B9A" w:rsidRDefault="00CF3B9A" w:rsidP="00CF3B9A"/>
    <w:p w14:paraId="4FD0FB70" w14:textId="7F2E6155" w:rsidR="00D72AC3" w:rsidRDefault="00B517F6" w:rsidP="00466B38">
      <w:pPr>
        <w:pStyle w:val="Title"/>
        <w:pBdr>
          <w:bottom w:val="single" w:sz="8" w:space="3" w:color="4F81BD"/>
        </w:pBdr>
        <w:spacing w:after="0"/>
        <w:outlineLvl w:val="0"/>
        <w:rPr>
          <w:rFonts w:ascii="Arial" w:hAnsi="Arial" w:cs="Arial"/>
          <w:b/>
          <w:color w:val="000000" w:themeColor="text1"/>
          <w:sz w:val="40"/>
          <w:szCs w:val="40"/>
        </w:rPr>
      </w:pPr>
      <w:bookmarkStart w:id="1" w:name="_Toc170912971"/>
      <w:r w:rsidRPr="00A807A8">
        <w:rPr>
          <w:rFonts w:ascii="Arial" w:hAnsi="Arial" w:cs="Arial"/>
          <w:b/>
          <w:color w:val="000000" w:themeColor="text1"/>
          <w:sz w:val="40"/>
          <w:szCs w:val="40"/>
        </w:rPr>
        <w:t>Meet the</w:t>
      </w:r>
      <w:r w:rsidRPr="00A807A8">
        <w:rPr>
          <w:color w:val="000000" w:themeColor="text1"/>
        </w:rPr>
        <w:t xml:space="preserve"> </w:t>
      </w:r>
      <w:r w:rsidRPr="00A807A8">
        <w:rPr>
          <w:rFonts w:ascii="Arial" w:hAnsi="Arial" w:cs="Arial"/>
          <w:b/>
          <w:color w:val="000000" w:themeColor="text1"/>
          <w:sz w:val="40"/>
          <w:szCs w:val="40"/>
        </w:rPr>
        <w:t>team</w:t>
      </w:r>
      <w:bookmarkEnd w:id="1"/>
    </w:p>
    <w:p w14:paraId="26104DA2" w14:textId="77777777" w:rsidR="00CF3B9A" w:rsidRPr="00CF3B9A" w:rsidRDefault="00CF3B9A" w:rsidP="00CF3B9A"/>
    <w:p w14:paraId="48D86297" w14:textId="77777777" w:rsidR="001E52F2" w:rsidRPr="00F1718F" w:rsidRDefault="001E52F2" w:rsidP="00C60C8A">
      <w:pPr>
        <w:pStyle w:val="NormalWeb"/>
        <w:shd w:val="clear" w:color="auto" w:fill="FFFFFF"/>
        <w:spacing w:before="0" w:after="0" w:line="240" w:lineRule="auto"/>
        <w:rPr>
          <w:rStyle w:val="Strong"/>
          <w:rFonts w:ascii="Arial" w:hAnsi="Arial" w:cs="Arial"/>
          <w:lang w:val="en"/>
        </w:rPr>
      </w:pPr>
    </w:p>
    <w:p w14:paraId="36749F99" w14:textId="45CD6DE5" w:rsidR="00F74A81" w:rsidRPr="00F1718F" w:rsidRDefault="006679A4" w:rsidP="008A4EED">
      <w:pPr>
        <w:pStyle w:val="NormalWeb"/>
        <w:shd w:val="clear" w:color="auto" w:fill="FFFFFF"/>
        <w:tabs>
          <w:tab w:val="left" w:pos="7501"/>
        </w:tabs>
        <w:spacing w:before="0" w:after="0" w:line="240" w:lineRule="auto"/>
        <w:rPr>
          <w:rStyle w:val="Strong"/>
          <w:rFonts w:ascii="Arial" w:hAnsi="Arial" w:cs="Arial"/>
          <w:lang w:val="en"/>
        </w:rPr>
      </w:pPr>
      <w:r w:rsidRPr="00F1718F">
        <w:rPr>
          <w:rStyle w:val="Strong"/>
          <w:rFonts w:ascii="Arial" w:hAnsi="Arial" w:cs="Arial"/>
          <w:lang w:val="en"/>
        </w:rPr>
        <w:t>Head of Department</w:t>
      </w:r>
      <w:r w:rsidR="0035053E" w:rsidRPr="00F1718F">
        <w:rPr>
          <w:rStyle w:val="Strong"/>
          <w:rFonts w:ascii="Arial" w:hAnsi="Arial" w:cs="Arial"/>
          <w:lang w:val="en"/>
        </w:rPr>
        <w:t xml:space="preserve"> </w:t>
      </w:r>
      <w:r w:rsidR="008A4EED">
        <w:rPr>
          <w:rStyle w:val="Strong"/>
          <w:rFonts w:ascii="Arial" w:hAnsi="Arial" w:cs="Arial"/>
          <w:lang w:val="en"/>
        </w:rPr>
        <w:tab/>
      </w:r>
    </w:p>
    <w:p w14:paraId="326E876A" w14:textId="199E4043" w:rsidR="00F74A81" w:rsidRPr="00F1718F" w:rsidRDefault="00F74A81" w:rsidP="00F74A81">
      <w:pPr>
        <w:pStyle w:val="NormalWeb"/>
        <w:numPr>
          <w:ilvl w:val="0"/>
          <w:numId w:val="7"/>
        </w:numPr>
        <w:shd w:val="clear" w:color="auto" w:fill="FFFFFF"/>
        <w:spacing w:before="0" w:after="0" w:line="240" w:lineRule="auto"/>
        <w:ind w:left="426" w:hanging="426"/>
        <w:rPr>
          <w:rFonts w:ascii="Arial" w:hAnsi="Arial" w:cs="Arial"/>
          <w:b/>
          <w:lang w:val="en"/>
        </w:rPr>
      </w:pPr>
      <w:r w:rsidRPr="00F1718F">
        <w:rPr>
          <w:rStyle w:val="Strong"/>
          <w:rFonts w:ascii="Arial" w:hAnsi="Arial" w:cs="Arial"/>
          <w:b w:val="0"/>
          <w:lang w:val="en"/>
        </w:rPr>
        <w:t xml:space="preserve">Dr. </w:t>
      </w:r>
      <w:r w:rsidR="00271C6F">
        <w:rPr>
          <w:rStyle w:val="Strong"/>
          <w:rFonts w:ascii="Arial" w:hAnsi="Arial" w:cs="Arial"/>
          <w:b w:val="0"/>
          <w:lang w:val="en"/>
        </w:rPr>
        <w:t>Matthew Prior</w:t>
      </w:r>
    </w:p>
    <w:p w14:paraId="6386C775" w14:textId="77777777" w:rsidR="00F74A81" w:rsidRPr="00F1718F" w:rsidRDefault="00F74A81" w:rsidP="00C60C8A">
      <w:pPr>
        <w:pStyle w:val="NormalWeb"/>
        <w:shd w:val="clear" w:color="auto" w:fill="FFFFFF"/>
        <w:spacing w:before="0" w:after="0" w:line="240" w:lineRule="auto"/>
        <w:rPr>
          <w:rStyle w:val="Strong"/>
          <w:rFonts w:ascii="Arial" w:hAnsi="Arial" w:cs="Arial"/>
          <w:lang w:val="en"/>
        </w:rPr>
      </w:pPr>
    </w:p>
    <w:p w14:paraId="164A9777" w14:textId="67F32A12" w:rsidR="00B5659E" w:rsidRPr="00F1718F" w:rsidRDefault="0035053E" w:rsidP="00B5659E">
      <w:pPr>
        <w:pStyle w:val="NormalWeb"/>
        <w:shd w:val="clear" w:color="auto" w:fill="FFFFFF"/>
        <w:spacing w:before="0" w:after="0" w:line="240" w:lineRule="auto"/>
        <w:rPr>
          <w:rStyle w:val="Strong"/>
          <w:rFonts w:ascii="Arial" w:hAnsi="Arial" w:cs="Arial"/>
          <w:lang w:val="en"/>
        </w:rPr>
      </w:pPr>
      <w:r w:rsidRPr="00F1718F">
        <w:rPr>
          <w:rStyle w:val="Strong"/>
          <w:rFonts w:ascii="Arial" w:hAnsi="Arial" w:cs="Arial"/>
          <w:lang w:val="en"/>
        </w:rPr>
        <w:t>Person Responsible</w:t>
      </w:r>
      <w:r w:rsidR="001E52F2" w:rsidRPr="00F1718F">
        <w:rPr>
          <w:rStyle w:val="Strong"/>
          <w:rFonts w:ascii="Arial" w:hAnsi="Arial" w:cs="Arial"/>
          <w:lang w:val="en"/>
        </w:rPr>
        <w:t xml:space="preserve"> to the HFEA</w:t>
      </w:r>
    </w:p>
    <w:p w14:paraId="504741FD" w14:textId="2E9C1700" w:rsidR="00F74A81" w:rsidRPr="00F1718F" w:rsidRDefault="00B5659E" w:rsidP="00B5659E">
      <w:pPr>
        <w:pStyle w:val="NormalWeb"/>
        <w:shd w:val="clear" w:color="auto" w:fill="FFFFFF"/>
        <w:spacing w:before="0" w:after="0" w:line="240" w:lineRule="auto"/>
        <w:rPr>
          <w:rStyle w:val="Strong"/>
          <w:rFonts w:ascii="Arial" w:hAnsi="Arial" w:cs="Arial"/>
          <w:lang w:val="en"/>
        </w:rPr>
      </w:pPr>
      <w:r w:rsidRPr="00F1718F">
        <w:rPr>
          <w:rStyle w:val="Strong"/>
          <w:rFonts w:ascii="Arial" w:hAnsi="Arial" w:cs="Arial"/>
          <w:b w:val="0"/>
          <w:bCs w:val="0"/>
          <w:lang w:val="en"/>
        </w:rPr>
        <w:t>-</w:t>
      </w:r>
      <w:r w:rsidRPr="00F1718F">
        <w:rPr>
          <w:rStyle w:val="Strong"/>
          <w:rFonts w:ascii="Arial" w:hAnsi="Arial" w:cs="Arial"/>
          <w:b w:val="0"/>
          <w:lang w:val="en"/>
        </w:rPr>
        <w:t xml:space="preserve">     </w:t>
      </w:r>
      <w:r w:rsidR="00F74A81" w:rsidRPr="00F1718F">
        <w:rPr>
          <w:rStyle w:val="Strong"/>
          <w:rFonts w:ascii="Arial" w:hAnsi="Arial" w:cs="Arial"/>
          <w:b w:val="0"/>
          <w:lang w:val="en"/>
        </w:rPr>
        <w:t>Dr</w:t>
      </w:r>
      <w:r w:rsidRPr="00F1718F">
        <w:rPr>
          <w:rStyle w:val="Strong"/>
          <w:rFonts w:ascii="Arial" w:hAnsi="Arial" w:cs="Arial"/>
          <w:b w:val="0"/>
          <w:lang w:val="en"/>
        </w:rPr>
        <w:t>.</w:t>
      </w:r>
      <w:r w:rsidR="00F74A81" w:rsidRPr="00F1718F">
        <w:rPr>
          <w:rStyle w:val="Strong"/>
          <w:rFonts w:ascii="Arial" w:hAnsi="Arial" w:cs="Arial"/>
          <w:b w:val="0"/>
          <w:lang w:val="en"/>
        </w:rPr>
        <w:t xml:space="preserve"> Ma</w:t>
      </w:r>
      <w:r w:rsidR="00485839">
        <w:rPr>
          <w:rStyle w:val="Strong"/>
          <w:rFonts w:ascii="Arial" w:hAnsi="Arial" w:cs="Arial"/>
          <w:b w:val="0"/>
          <w:lang w:val="en"/>
        </w:rPr>
        <w:t>t</w:t>
      </w:r>
      <w:r w:rsidR="00F74A81" w:rsidRPr="00F1718F">
        <w:rPr>
          <w:rStyle w:val="Strong"/>
          <w:rFonts w:ascii="Arial" w:hAnsi="Arial" w:cs="Arial"/>
          <w:b w:val="0"/>
          <w:lang w:val="en"/>
        </w:rPr>
        <w:t>thew Prior</w:t>
      </w:r>
    </w:p>
    <w:p w14:paraId="2F0408F5" w14:textId="77777777" w:rsidR="001E52F2" w:rsidRPr="00F1718F" w:rsidRDefault="001E52F2" w:rsidP="00C60C8A">
      <w:pPr>
        <w:pStyle w:val="NormalWeb"/>
        <w:shd w:val="clear" w:color="auto" w:fill="FFFFFF"/>
        <w:spacing w:before="0" w:after="0" w:line="240" w:lineRule="auto"/>
        <w:rPr>
          <w:rStyle w:val="Strong"/>
          <w:rFonts w:ascii="Arial" w:hAnsi="Arial" w:cs="Arial"/>
          <w:lang w:val="en"/>
        </w:rPr>
      </w:pPr>
    </w:p>
    <w:p w14:paraId="1B2D531E" w14:textId="77777777" w:rsidR="008475D0" w:rsidRDefault="008475D0" w:rsidP="00C60C8A">
      <w:pPr>
        <w:pStyle w:val="NormalWeb"/>
        <w:shd w:val="clear" w:color="auto" w:fill="FFFFFF"/>
        <w:spacing w:before="0" w:after="0" w:line="240" w:lineRule="auto"/>
        <w:rPr>
          <w:rStyle w:val="Strong"/>
          <w:rFonts w:ascii="Arial" w:hAnsi="Arial" w:cs="Arial"/>
          <w:lang w:val="en"/>
        </w:rPr>
      </w:pPr>
      <w:r>
        <w:rPr>
          <w:rStyle w:val="Strong"/>
          <w:rFonts w:ascii="Arial" w:hAnsi="Arial" w:cs="Arial"/>
          <w:lang w:val="en"/>
        </w:rPr>
        <w:t>License Holder (HFEA)</w:t>
      </w:r>
    </w:p>
    <w:p w14:paraId="0DEED3E6" w14:textId="379760EC" w:rsidR="008475D0" w:rsidRDefault="00730A50" w:rsidP="008475D0">
      <w:pPr>
        <w:pStyle w:val="NormalWeb"/>
        <w:numPr>
          <w:ilvl w:val="0"/>
          <w:numId w:val="35"/>
        </w:numPr>
        <w:shd w:val="clear" w:color="auto" w:fill="FFFFFF"/>
        <w:spacing w:before="0" w:after="0" w:line="240" w:lineRule="auto"/>
        <w:rPr>
          <w:rStyle w:val="Strong"/>
          <w:rFonts w:ascii="Arial" w:hAnsi="Arial" w:cs="Arial"/>
          <w:b w:val="0"/>
          <w:lang w:val="en"/>
        </w:rPr>
      </w:pPr>
      <w:r>
        <w:rPr>
          <w:rStyle w:val="Strong"/>
          <w:rFonts w:ascii="Arial" w:hAnsi="Arial" w:cs="Arial"/>
          <w:b w:val="0"/>
          <w:lang w:val="en"/>
        </w:rPr>
        <w:t xml:space="preserve">Dr. </w:t>
      </w:r>
      <w:r w:rsidR="008475D0" w:rsidRPr="008475D0">
        <w:rPr>
          <w:rStyle w:val="Strong"/>
          <w:rFonts w:ascii="Arial" w:hAnsi="Arial" w:cs="Arial"/>
          <w:b w:val="0"/>
          <w:lang w:val="en"/>
        </w:rPr>
        <w:t xml:space="preserve">Louise Hyslop </w:t>
      </w:r>
    </w:p>
    <w:p w14:paraId="4DCF7A02" w14:textId="3C74A25B" w:rsidR="00783BDE" w:rsidRDefault="00783BDE" w:rsidP="00783BDE">
      <w:pPr>
        <w:pStyle w:val="NormalWeb"/>
        <w:shd w:val="clear" w:color="auto" w:fill="FFFFFF"/>
        <w:spacing w:before="0" w:after="0" w:line="240" w:lineRule="auto"/>
        <w:rPr>
          <w:rStyle w:val="Strong"/>
          <w:rFonts w:ascii="Arial" w:hAnsi="Arial" w:cs="Arial"/>
          <w:b w:val="0"/>
          <w:lang w:val="en"/>
        </w:rPr>
      </w:pPr>
    </w:p>
    <w:p w14:paraId="7BAAEDD1" w14:textId="1D316A06" w:rsidR="00783BDE" w:rsidRPr="00F1718F" w:rsidRDefault="00783BDE" w:rsidP="00783BDE">
      <w:pPr>
        <w:pStyle w:val="NormalWeb"/>
        <w:shd w:val="clear" w:color="auto" w:fill="FFFFFF"/>
        <w:spacing w:before="0" w:after="0" w:line="240" w:lineRule="auto"/>
        <w:rPr>
          <w:rFonts w:ascii="Arial" w:hAnsi="Arial" w:cs="Arial"/>
          <w:lang w:val="en"/>
        </w:rPr>
      </w:pPr>
      <w:r w:rsidRPr="00F1718F">
        <w:rPr>
          <w:rStyle w:val="Strong"/>
          <w:rFonts w:ascii="Arial" w:hAnsi="Arial" w:cs="Arial"/>
          <w:lang w:val="en"/>
        </w:rPr>
        <w:t>Consultant Andrologist</w:t>
      </w:r>
    </w:p>
    <w:p w14:paraId="61855553" w14:textId="4E0FB656" w:rsidR="00783BDE" w:rsidRPr="008475D0" w:rsidRDefault="00783BDE" w:rsidP="00783BDE">
      <w:pPr>
        <w:pStyle w:val="NormalWeb"/>
        <w:numPr>
          <w:ilvl w:val="0"/>
          <w:numId w:val="35"/>
        </w:numPr>
        <w:shd w:val="clear" w:color="auto" w:fill="FFFFFF"/>
        <w:spacing w:before="0" w:after="0" w:line="240" w:lineRule="auto"/>
        <w:rPr>
          <w:rStyle w:val="Strong"/>
          <w:rFonts w:ascii="Arial" w:hAnsi="Arial" w:cs="Arial"/>
          <w:b w:val="0"/>
          <w:lang w:val="en"/>
        </w:rPr>
      </w:pPr>
      <w:r w:rsidRPr="00F1718F">
        <w:rPr>
          <w:rFonts w:ascii="Arial" w:hAnsi="Arial" w:cs="Arial"/>
          <w:lang w:val="en"/>
        </w:rPr>
        <w:t>Mr. Kevin McEleny</w:t>
      </w:r>
    </w:p>
    <w:p w14:paraId="2533E8BC" w14:textId="77777777" w:rsidR="008475D0" w:rsidRDefault="008475D0" w:rsidP="00C60C8A">
      <w:pPr>
        <w:pStyle w:val="NormalWeb"/>
        <w:shd w:val="clear" w:color="auto" w:fill="FFFFFF"/>
        <w:spacing w:before="0" w:after="0" w:line="240" w:lineRule="auto"/>
        <w:rPr>
          <w:rStyle w:val="Strong"/>
          <w:rFonts w:ascii="Arial" w:hAnsi="Arial" w:cs="Arial"/>
          <w:lang w:val="en"/>
        </w:rPr>
      </w:pPr>
    </w:p>
    <w:p w14:paraId="69480C59" w14:textId="0BBD24A6" w:rsidR="00EA4712" w:rsidRPr="00F1718F" w:rsidRDefault="00F555A0" w:rsidP="00C60C8A">
      <w:pPr>
        <w:pStyle w:val="NormalWeb"/>
        <w:shd w:val="clear" w:color="auto" w:fill="FFFFFF"/>
        <w:spacing w:before="0" w:after="0" w:line="240" w:lineRule="auto"/>
        <w:rPr>
          <w:rStyle w:val="Strong"/>
          <w:rFonts w:ascii="Arial" w:hAnsi="Arial" w:cs="Arial"/>
          <w:lang w:val="en"/>
        </w:rPr>
      </w:pPr>
      <w:r>
        <w:rPr>
          <w:rStyle w:val="Strong"/>
          <w:rFonts w:ascii="Arial" w:hAnsi="Arial" w:cs="Arial"/>
          <w:lang w:val="en"/>
        </w:rPr>
        <w:t>Laboratory</w:t>
      </w:r>
      <w:r w:rsidR="00783BDE">
        <w:rPr>
          <w:rStyle w:val="Strong"/>
          <w:rFonts w:ascii="Arial" w:hAnsi="Arial" w:cs="Arial"/>
          <w:lang w:val="en"/>
        </w:rPr>
        <w:t xml:space="preserve"> Directo</w:t>
      </w:r>
      <w:r w:rsidR="00AD4FF4">
        <w:rPr>
          <w:rStyle w:val="Strong"/>
          <w:rFonts w:ascii="Arial" w:hAnsi="Arial" w:cs="Arial"/>
          <w:lang w:val="en"/>
        </w:rPr>
        <w:t>r/Operations Manager &amp; Principal</w:t>
      </w:r>
      <w:r w:rsidR="00783BDE">
        <w:rPr>
          <w:rStyle w:val="Strong"/>
          <w:rFonts w:ascii="Arial" w:hAnsi="Arial" w:cs="Arial"/>
          <w:lang w:val="en"/>
        </w:rPr>
        <w:t xml:space="preserve"> Embryologist</w:t>
      </w:r>
    </w:p>
    <w:p w14:paraId="0C0E96AA" w14:textId="2486B1AE" w:rsidR="00EA4712" w:rsidRPr="00F1718F" w:rsidRDefault="00F555A0" w:rsidP="00C60C8A">
      <w:pPr>
        <w:pStyle w:val="NormalWeb"/>
        <w:numPr>
          <w:ilvl w:val="0"/>
          <w:numId w:val="9"/>
        </w:numPr>
        <w:shd w:val="clear" w:color="auto" w:fill="FFFFFF"/>
        <w:spacing w:before="0" w:after="0" w:line="240" w:lineRule="auto"/>
        <w:ind w:left="426" w:hanging="426"/>
        <w:rPr>
          <w:rStyle w:val="Strong"/>
          <w:rFonts w:ascii="Arial" w:hAnsi="Arial" w:cs="Arial"/>
          <w:lang w:val="en"/>
        </w:rPr>
      </w:pPr>
      <w:r>
        <w:rPr>
          <w:rStyle w:val="Strong"/>
          <w:rFonts w:ascii="Arial" w:hAnsi="Arial" w:cs="Arial"/>
          <w:b w:val="0"/>
          <w:lang w:val="en"/>
        </w:rPr>
        <w:t>Samantha Byerley</w:t>
      </w:r>
    </w:p>
    <w:p w14:paraId="374EE8DC" w14:textId="77777777" w:rsidR="00EA4712" w:rsidRPr="00F1718F" w:rsidRDefault="00EA4712" w:rsidP="00C60C8A">
      <w:pPr>
        <w:pStyle w:val="NormalWeb"/>
        <w:shd w:val="clear" w:color="auto" w:fill="FFFFFF"/>
        <w:spacing w:before="0" w:after="0" w:line="240" w:lineRule="auto"/>
        <w:rPr>
          <w:rStyle w:val="Strong"/>
          <w:rFonts w:ascii="Arial" w:hAnsi="Arial" w:cs="Arial"/>
          <w:lang w:val="en"/>
        </w:rPr>
      </w:pPr>
    </w:p>
    <w:p w14:paraId="703675AB" w14:textId="7233BE2E" w:rsidR="0035053E" w:rsidRPr="00F1718F" w:rsidRDefault="009019E1" w:rsidP="00783BDE">
      <w:pPr>
        <w:pStyle w:val="NormalWeb"/>
        <w:shd w:val="clear" w:color="auto" w:fill="FFFFFF"/>
        <w:spacing w:before="0" w:after="0" w:line="240" w:lineRule="auto"/>
        <w:jc w:val="both"/>
        <w:rPr>
          <w:rFonts w:ascii="Arial" w:hAnsi="Arial" w:cs="Arial"/>
          <w:b/>
        </w:rPr>
      </w:pPr>
      <w:r>
        <w:rPr>
          <w:rFonts w:ascii="Arial" w:hAnsi="Arial" w:cs="Arial"/>
          <w:b/>
        </w:rPr>
        <w:t>Consultant Embryologist</w:t>
      </w:r>
    </w:p>
    <w:p w14:paraId="51CF3269" w14:textId="3E57AAA0" w:rsidR="0035053E" w:rsidRPr="00F1718F" w:rsidRDefault="00783BDE" w:rsidP="00C60C8A">
      <w:pPr>
        <w:pStyle w:val="NormalWeb"/>
        <w:numPr>
          <w:ilvl w:val="0"/>
          <w:numId w:val="6"/>
        </w:numPr>
        <w:shd w:val="clear" w:color="auto" w:fill="FFFFFF"/>
        <w:spacing w:before="0" w:after="0" w:line="240" w:lineRule="auto"/>
        <w:rPr>
          <w:rFonts w:ascii="Arial" w:hAnsi="Arial" w:cs="Arial"/>
          <w:lang w:val="en"/>
        </w:rPr>
      </w:pPr>
      <w:r>
        <w:rPr>
          <w:rFonts w:ascii="Arial" w:hAnsi="Arial" w:cs="Arial"/>
          <w:lang w:val="en"/>
        </w:rPr>
        <w:t xml:space="preserve">Dr. </w:t>
      </w:r>
      <w:r w:rsidR="001E52F2" w:rsidRPr="00F1718F">
        <w:rPr>
          <w:rFonts w:ascii="Arial" w:hAnsi="Arial" w:cs="Arial"/>
          <w:lang w:val="en"/>
        </w:rPr>
        <w:t>Louise Hyslop</w:t>
      </w:r>
    </w:p>
    <w:p w14:paraId="484B6777" w14:textId="77777777" w:rsidR="001E52F2" w:rsidRPr="00F1718F" w:rsidRDefault="001E52F2" w:rsidP="00C60C8A">
      <w:pPr>
        <w:pStyle w:val="NormalWeb"/>
        <w:shd w:val="clear" w:color="auto" w:fill="FFFFFF"/>
        <w:spacing w:before="0" w:after="0" w:line="240" w:lineRule="auto"/>
        <w:rPr>
          <w:rFonts w:ascii="Arial" w:hAnsi="Arial" w:cs="Arial"/>
          <w:lang w:val="en"/>
        </w:rPr>
      </w:pPr>
    </w:p>
    <w:p w14:paraId="69513B57" w14:textId="4613EEA9" w:rsidR="001E52F2" w:rsidRPr="00F1718F" w:rsidRDefault="001E52F2" w:rsidP="00C60C8A">
      <w:pPr>
        <w:pStyle w:val="NormalWeb"/>
        <w:shd w:val="clear" w:color="auto" w:fill="FFFFFF"/>
        <w:spacing w:before="0" w:after="0" w:line="240" w:lineRule="auto"/>
        <w:rPr>
          <w:rFonts w:ascii="Arial" w:hAnsi="Arial" w:cs="Arial"/>
          <w:b/>
          <w:lang w:val="en"/>
        </w:rPr>
      </w:pPr>
      <w:r w:rsidRPr="00F1718F">
        <w:rPr>
          <w:rFonts w:ascii="Arial" w:hAnsi="Arial" w:cs="Arial"/>
          <w:b/>
          <w:lang w:val="en"/>
        </w:rPr>
        <w:t>Andrology Lead</w:t>
      </w:r>
      <w:r w:rsidR="008F1814">
        <w:rPr>
          <w:rFonts w:ascii="Arial" w:hAnsi="Arial" w:cs="Arial"/>
          <w:b/>
          <w:lang w:val="en"/>
        </w:rPr>
        <w:t xml:space="preserve"> &amp; Advanced Embryologist</w:t>
      </w:r>
    </w:p>
    <w:p w14:paraId="6C5E5B0F" w14:textId="2C4B84F7" w:rsidR="001E52F2" w:rsidRPr="00F1718F" w:rsidRDefault="001E52F2" w:rsidP="00C60C8A">
      <w:pPr>
        <w:pStyle w:val="NormalWeb"/>
        <w:numPr>
          <w:ilvl w:val="0"/>
          <w:numId w:val="6"/>
        </w:numPr>
        <w:shd w:val="clear" w:color="auto" w:fill="FFFFFF"/>
        <w:spacing w:before="0" w:after="0" w:line="240" w:lineRule="auto"/>
        <w:rPr>
          <w:rFonts w:ascii="Arial" w:hAnsi="Arial" w:cs="Arial"/>
          <w:lang w:val="en"/>
        </w:rPr>
      </w:pPr>
      <w:r w:rsidRPr="00F1718F">
        <w:rPr>
          <w:rFonts w:ascii="Arial" w:hAnsi="Arial" w:cs="Arial"/>
          <w:lang w:val="en"/>
        </w:rPr>
        <w:t>Lynne Botham</w:t>
      </w:r>
    </w:p>
    <w:p w14:paraId="7AD84236" w14:textId="77777777" w:rsidR="001E52F2" w:rsidRPr="00F1718F" w:rsidRDefault="001E52F2" w:rsidP="00C60C8A">
      <w:pPr>
        <w:pStyle w:val="NormalWeb"/>
        <w:shd w:val="clear" w:color="auto" w:fill="FFFFFF"/>
        <w:spacing w:before="0" w:after="0" w:line="240" w:lineRule="auto"/>
        <w:rPr>
          <w:rFonts w:ascii="Arial" w:hAnsi="Arial" w:cs="Arial"/>
          <w:lang w:val="en"/>
        </w:rPr>
      </w:pPr>
    </w:p>
    <w:p w14:paraId="1CD94E17" w14:textId="05B79E4B" w:rsidR="0035053E" w:rsidRPr="00F1718F" w:rsidRDefault="0035053E" w:rsidP="00C60C8A">
      <w:pPr>
        <w:pStyle w:val="NormalWeb"/>
        <w:shd w:val="clear" w:color="auto" w:fill="FFFFFF"/>
        <w:spacing w:before="0" w:after="0" w:line="240" w:lineRule="auto"/>
        <w:rPr>
          <w:rFonts w:ascii="Arial" w:hAnsi="Arial" w:cs="Arial"/>
          <w:b/>
          <w:lang w:val="en"/>
        </w:rPr>
      </w:pPr>
      <w:r w:rsidRPr="00F1718F">
        <w:rPr>
          <w:rFonts w:ascii="Arial" w:hAnsi="Arial" w:cs="Arial"/>
          <w:b/>
          <w:lang w:val="en"/>
        </w:rPr>
        <w:t>Quality</w:t>
      </w:r>
      <w:r w:rsidR="00783BDE">
        <w:rPr>
          <w:rFonts w:ascii="Arial" w:hAnsi="Arial" w:cs="Arial"/>
          <w:b/>
          <w:lang w:val="en"/>
        </w:rPr>
        <w:t xml:space="preserve"> Development</w:t>
      </w:r>
      <w:r w:rsidRPr="00F1718F">
        <w:rPr>
          <w:rFonts w:ascii="Arial" w:hAnsi="Arial" w:cs="Arial"/>
          <w:b/>
          <w:lang w:val="en"/>
        </w:rPr>
        <w:t xml:space="preserve"> Manager</w:t>
      </w:r>
    </w:p>
    <w:p w14:paraId="57959C6D" w14:textId="69AB949C" w:rsidR="0035053E" w:rsidRPr="00F1718F" w:rsidRDefault="002D4AB3" w:rsidP="00C60C8A">
      <w:pPr>
        <w:pStyle w:val="NormalWeb"/>
        <w:numPr>
          <w:ilvl w:val="0"/>
          <w:numId w:val="6"/>
        </w:numPr>
        <w:shd w:val="clear" w:color="auto" w:fill="FFFFFF"/>
        <w:spacing w:before="0" w:after="0" w:line="240" w:lineRule="auto"/>
        <w:rPr>
          <w:rFonts w:ascii="Arial" w:hAnsi="Arial" w:cs="Arial"/>
          <w:lang w:val="en"/>
        </w:rPr>
      </w:pPr>
      <w:r>
        <w:rPr>
          <w:rFonts w:ascii="Arial" w:hAnsi="Arial" w:cs="Arial"/>
          <w:lang w:val="en"/>
        </w:rPr>
        <w:t>Andrea Sinclair</w:t>
      </w:r>
    </w:p>
    <w:p w14:paraId="1B3D0574" w14:textId="77777777" w:rsidR="0035053E" w:rsidRPr="00F1718F" w:rsidRDefault="0035053E" w:rsidP="00C60C8A">
      <w:pPr>
        <w:pStyle w:val="NormalWeb"/>
        <w:shd w:val="clear" w:color="auto" w:fill="FFFFFF"/>
        <w:spacing w:before="0" w:after="0" w:line="240" w:lineRule="auto"/>
        <w:jc w:val="both"/>
        <w:rPr>
          <w:rFonts w:ascii="Arial" w:hAnsi="Arial" w:cs="Arial"/>
          <w:b/>
        </w:rPr>
      </w:pPr>
    </w:p>
    <w:p w14:paraId="35C4BA96" w14:textId="77777777" w:rsidR="00990425" w:rsidRPr="00A807A8" w:rsidRDefault="00990425" w:rsidP="00466B38">
      <w:pPr>
        <w:pStyle w:val="Title"/>
        <w:pBdr>
          <w:bottom w:val="single" w:sz="8" w:space="3" w:color="4F81BD"/>
        </w:pBdr>
        <w:spacing w:after="0"/>
        <w:outlineLvl w:val="0"/>
        <w:rPr>
          <w:rFonts w:ascii="Arial" w:hAnsi="Arial" w:cs="Arial"/>
          <w:b/>
          <w:color w:val="000000" w:themeColor="text1"/>
          <w:sz w:val="40"/>
          <w:szCs w:val="40"/>
        </w:rPr>
      </w:pPr>
      <w:bookmarkStart w:id="2" w:name="_Toc170912972"/>
      <w:r w:rsidRPr="00A807A8">
        <w:rPr>
          <w:rFonts w:ascii="Arial" w:hAnsi="Arial" w:cs="Arial"/>
          <w:b/>
          <w:color w:val="000000" w:themeColor="text1"/>
          <w:sz w:val="40"/>
          <w:szCs w:val="40"/>
        </w:rPr>
        <w:t>Our Aim</w:t>
      </w:r>
      <w:bookmarkEnd w:id="2"/>
    </w:p>
    <w:p w14:paraId="6E0175A3" w14:textId="77777777" w:rsidR="00990425" w:rsidRPr="00F1718F" w:rsidRDefault="00990425" w:rsidP="00C60C8A">
      <w:pPr>
        <w:rPr>
          <w:rFonts w:ascii="Arial" w:hAnsi="Arial" w:cs="Arial"/>
          <w:b/>
        </w:rPr>
      </w:pPr>
    </w:p>
    <w:p w14:paraId="490AE7D3" w14:textId="34246633" w:rsidR="00990425" w:rsidRPr="00F1718F" w:rsidRDefault="001E52F2" w:rsidP="00C60C8A">
      <w:pPr>
        <w:rPr>
          <w:rFonts w:ascii="Arial" w:hAnsi="Arial" w:cs="Arial"/>
        </w:rPr>
      </w:pPr>
      <w:r w:rsidRPr="00F1718F">
        <w:rPr>
          <w:rFonts w:ascii="Arial" w:hAnsi="Arial" w:cs="Arial"/>
        </w:rPr>
        <w:t>We aim to provide Safe, Effective</w:t>
      </w:r>
      <w:r w:rsidR="00771C70">
        <w:rPr>
          <w:rFonts w:ascii="Arial" w:hAnsi="Arial" w:cs="Arial"/>
        </w:rPr>
        <w:t>,</w:t>
      </w:r>
      <w:r w:rsidRPr="00F1718F">
        <w:rPr>
          <w:rFonts w:ascii="Arial" w:hAnsi="Arial" w:cs="Arial"/>
        </w:rPr>
        <w:t xml:space="preserve"> High Quality Patient</w:t>
      </w:r>
      <w:r w:rsidR="00EB74D1" w:rsidRPr="00F1718F">
        <w:rPr>
          <w:rFonts w:ascii="Arial" w:hAnsi="Arial" w:cs="Arial"/>
        </w:rPr>
        <w:t xml:space="preserve"> Care to our patients.</w:t>
      </w:r>
    </w:p>
    <w:p w14:paraId="426C5C00" w14:textId="77777777" w:rsidR="00990425" w:rsidRPr="00F1718F" w:rsidRDefault="00990425" w:rsidP="00C60C8A">
      <w:pPr>
        <w:rPr>
          <w:rFonts w:ascii="Arial" w:hAnsi="Arial" w:cs="Arial"/>
          <w:b/>
        </w:rPr>
      </w:pPr>
    </w:p>
    <w:p w14:paraId="1F4AE65C" w14:textId="5736D7CB" w:rsidR="00D72AC3" w:rsidRPr="00A807A8" w:rsidRDefault="00990425" w:rsidP="00466B38">
      <w:pPr>
        <w:pStyle w:val="Title"/>
        <w:pBdr>
          <w:bottom w:val="single" w:sz="8" w:space="3" w:color="4F81BD"/>
        </w:pBdr>
        <w:spacing w:after="0"/>
        <w:outlineLvl w:val="0"/>
        <w:rPr>
          <w:rFonts w:ascii="Arial" w:hAnsi="Arial" w:cs="Arial"/>
          <w:b/>
          <w:color w:val="000000" w:themeColor="text1"/>
          <w:sz w:val="40"/>
          <w:szCs w:val="40"/>
        </w:rPr>
      </w:pPr>
      <w:bookmarkStart w:id="3" w:name="_Toc170912973"/>
      <w:r w:rsidRPr="00A807A8">
        <w:rPr>
          <w:rFonts w:ascii="Arial" w:hAnsi="Arial" w:cs="Arial"/>
          <w:b/>
          <w:color w:val="000000" w:themeColor="text1"/>
          <w:sz w:val="40"/>
          <w:szCs w:val="40"/>
        </w:rPr>
        <w:t>Statement of Purpose</w:t>
      </w:r>
      <w:bookmarkEnd w:id="3"/>
    </w:p>
    <w:p w14:paraId="6E3044F1" w14:textId="77777777" w:rsidR="00990425" w:rsidRPr="00F1718F" w:rsidRDefault="00990425" w:rsidP="00BE2A4D">
      <w:pPr>
        <w:spacing w:before="20" w:after="20"/>
        <w:rPr>
          <w:rFonts w:ascii="Arial" w:hAnsi="Arial" w:cs="Arial"/>
          <w:b/>
          <w:szCs w:val="32"/>
        </w:rPr>
      </w:pPr>
    </w:p>
    <w:p w14:paraId="4CD1C850" w14:textId="07DA9849" w:rsidR="00990425" w:rsidRPr="00F1718F" w:rsidRDefault="00CE2DB1" w:rsidP="00807C9D">
      <w:pPr>
        <w:rPr>
          <w:rFonts w:ascii="Arial" w:hAnsi="Arial" w:cs="Arial"/>
          <w:szCs w:val="22"/>
        </w:rPr>
      </w:pPr>
      <w:r w:rsidRPr="00F1718F">
        <w:rPr>
          <w:rFonts w:ascii="Arial" w:hAnsi="Arial" w:cs="Arial"/>
        </w:rPr>
        <w:t xml:space="preserve">The Newcastle Fertility Centre Andrology Laboratory, forms part of the Newcastle Fertility Centre, Newcastle upon Tyne Hospital Trust. </w:t>
      </w:r>
      <w:r w:rsidR="006E2FEF" w:rsidRPr="00F1718F">
        <w:rPr>
          <w:rFonts w:ascii="Arial" w:hAnsi="Arial" w:cs="Arial"/>
        </w:rPr>
        <w:t xml:space="preserve">The </w:t>
      </w:r>
      <w:r w:rsidR="006E2FEF" w:rsidRPr="00F1718F">
        <w:rPr>
          <w:rFonts w:ascii="Arial" w:hAnsi="Arial" w:cs="Arial"/>
          <w:szCs w:val="22"/>
        </w:rPr>
        <w:t>laboratory performs diagnostic semen analysis to</w:t>
      </w:r>
      <w:r w:rsidR="00EB74D1" w:rsidRPr="00F1718F">
        <w:rPr>
          <w:rFonts w:ascii="Arial" w:hAnsi="Arial" w:cs="Arial"/>
          <w:szCs w:val="22"/>
        </w:rPr>
        <w:t xml:space="preserve"> patients from the North E</w:t>
      </w:r>
      <w:r w:rsidR="006E2FEF" w:rsidRPr="00F1718F">
        <w:rPr>
          <w:rFonts w:ascii="Arial" w:hAnsi="Arial" w:cs="Arial"/>
          <w:szCs w:val="22"/>
        </w:rPr>
        <w:t xml:space="preserve">ast of England, UK and Overseas. </w:t>
      </w:r>
      <w:r w:rsidR="00EB74D1" w:rsidRPr="00F1718F">
        <w:rPr>
          <w:rFonts w:ascii="Arial" w:hAnsi="Arial" w:cs="Arial"/>
          <w:szCs w:val="22"/>
        </w:rPr>
        <w:t xml:space="preserve">The centre is currently licensed by the Human Fertility and Embryology Authority and </w:t>
      </w:r>
      <w:r w:rsidR="00271C6F">
        <w:rPr>
          <w:rFonts w:ascii="Arial" w:hAnsi="Arial" w:cs="Arial"/>
          <w:szCs w:val="22"/>
        </w:rPr>
        <w:t xml:space="preserve">accredited </w:t>
      </w:r>
      <w:r w:rsidR="00EB74D1" w:rsidRPr="00F1718F">
        <w:rPr>
          <w:rFonts w:ascii="Arial" w:hAnsi="Arial" w:cs="Arial"/>
          <w:szCs w:val="22"/>
        </w:rPr>
        <w:t xml:space="preserve">for the </w:t>
      </w:r>
      <w:r w:rsidR="00271C6F">
        <w:rPr>
          <w:rFonts w:ascii="Arial" w:hAnsi="Arial" w:cs="Arial"/>
          <w:szCs w:val="22"/>
        </w:rPr>
        <w:t>D</w:t>
      </w:r>
      <w:r w:rsidR="00EB74D1" w:rsidRPr="00F1718F">
        <w:rPr>
          <w:rFonts w:ascii="Arial" w:hAnsi="Arial" w:cs="Arial"/>
          <w:szCs w:val="22"/>
        </w:rPr>
        <w:t xml:space="preserve">iagnostic Andrology Laboratory by the United Kingdom Accreditation Service (UKAS) </w:t>
      </w:r>
      <w:r w:rsidR="00EB74D1" w:rsidRPr="00A73BFE">
        <w:rPr>
          <w:rFonts w:ascii="Arial" w:hAnsi="Arial" w:cs="Arial"/>
          <w:szCs w:val="22"/>
        </w:rPr>
        <w:t>to ISO15189</w:t>
      </w:r>
      <w:r w:rsidR="00E077CC" w:rsidRPr="00A73BFE">
        <w:rPr>
          <w:rFonts w:ascii="Arial" w:hAnsi="Arial" w:cs="Arial"/>
          <w:szCs w:val="22"/>
        </w:rPr>
        <w:t>:</w:t>
      </w:r>
      <w:r w:rsidR="00EB74D1" w:rsidRPr="00A73BFE">
        <w:rPr>
          <w:rFonts w:ascii="Arial" w:hAnsi="Arial" w:cs="Arial"/>
          <w:szCs w:val="22"/>
        </w:rPr>
        <w:t>20</w:t>
      </w:r>
      <w:r w:rsidR="00253FA0" w:rsidRPr="00A73BFE">
        <w:rPr>
          <w:rFonts w:ascii="Arial" w:hAnsi="Arial" w:cs="Arial"/>
          <w:szCs w:val="22"/>
        </w:rPr>
        <w:t>2</w:t>
      </w:r>
      <w:r w:rsidR="00EB74D1" w:rsidRPr="00A73BFE">
        <w:rPr>
          <w:rFonts w:ascii="Arial" w:hAnsi="Arial" w:cs="Arial"/>
          <w:szCs w:val="22"/>
        </w:rPr>
        <w:t>2</w:t>
      </w:r>
      <w:r w:rsidR="00EB74D1" w:rsidRPr="00F1718F">
        <w:rPr>
          <w:rFonts w:ascii="Arial" w:hAnsi="Arial" w:cs="Arial"/>
          <w:szCs w:val="22"/>
        </w:rPr>
        <w:t xml:space="preserve"> standards (Medical Laboratory).</w:t>
      </w:r>
      <w:r w:rsidR="001E4088">
        <w:rPr>
          <w:rFonts w:ascii="Arial" w:hAnsi="Arial" w:cs="Arial"/>
          <w:szCs w:val="22"/>
        </w:rPr>
        <w:t xml:space="preserve"> Accreditation </w:t>
      </w:r>
      <w:r w:rsidR="001E4088" w:rsidRPr="00461B9E">
        <w:rPr>
          <w:rFonts w:ascii="Arial" w:hAnsi="Arial" w:cs="Arial"/>
          <w:szCs w:val="22"/>
        </w:rPr>
        <w:t>number 20258</w:t>
      </w:r>
      <w:r w:rsidR="002D4AB3" w:rsidRPr="00461B9E">
        <w:rPr>
          <w:rFonts w:ascii="Arial" w:hAnsi="Arial" w:cs="Arial"/>
          <w:szCs w:val="22"/>
        </w:rPr>
        <w:t>, this service is accredited for Sperm motility, sperm conce</w:t>
      </w:r>
      <w:r w:rsidR="00461B9E" w:rsidRPr="00461B9E">
        <w:rPr>
          <w:rFonts w:ascii="Arial" w:hAnsi="Arial" w:cs="Arial"/>
          <w:szCs w:val="22"/>
        </w:rPr>
        <w:t>n</w:t>
      </w:r>
      <w:r w:rsidR="002D4AB3" w:rsidRPr="00461B9E">
        <w:rPr>
          <w:rFonts w:ascii="Arial" w:hAnsi="Arial" w:cs="Arial"/>
          <w:szCs w:val="22"/>
        </w:rPr>
        <w:t>tration and semen volume</w:t>
      </w:r>
      <w:r w:rsidR="001E4088" w:rsidRPr="00461B9E">
        <w:rPr>
          <w:rFonts w:ascii="Arial" w:hAnsi="Arial" w:cs="Arial"/>
          <w:szCs w:val="22"/>
        </w:rPr>
        <w:t>.</w:t>
      </w:r>
      <w:r w:rsidR="00076609" w:rsidRPr="00461B9E">
        <w:rPr>
          <w:rFonts w:ascii="Arial" w:hAnsi="Arial" w:cs="Arial"/>
          <w:szCs w:val="22"/>
        </w:rPr>
        <w:t xml:space="preserve"> </w:t>
      </w:r>
      <w:r w:rsidR="00076609" w:rsidRPr="00EB7B57">
        <w:rPr>
          <w:rFonts w:ascii="Arial" w:hAnsi="Arial" w:cs="Arial"/>
          <w:szCs w:val="22"/>
        </w:rPr>
        <w:t>Our accreditation scope</w:t>
      </w:r>
      <w:r w:rsidR="00076609">
        <w:rPr>
          <w:rFonts w:ascii="Arial" w:hAnsi="Arial" w:cs="Arial"/>
          <w:szCs w:val="22"/>
        </w:rPr>
        <w:t xml:space="preserve"> can be viewed here:</w:t>
      </w:r>
      <w:r w:rsidR="00076609" w:rsidRPr="00076609">
        <w:t xml:space="preserve"> </w:t>
      </w:r>
      <w:hyperlink r:id="rId9" w:tgtFrame="_blank" w:history="1">
        <w:r w:rsidR="00076609" w:rsidRPr="00076609">
          <w:rPr>
            <w:rFonts w:ascii="Calibri" w:hAnsi="Calibri" w:cs="Calibri"/>
            <w:color w:val="0000FF"/>
            <w:sz w:val="22"/>
            <w:szCs w:val="22"/>
            <w:u w:val="single"/>
            <w:bdr w:val="none" w:sz="0" w:space="0" w:color="auto" w:frame="1"/>
            <w:shd w:val="clear" w:color="auto" w:fill="FFFFFF"/>
          </w:rPr>
          <w:t>https://www.ukas.com/wp-content/uploads/schedule_uploads/977006/20258-Medical-Single.pdf</w:t>
        </w:r>
      </w:hyperlink>
    </w:p>
    <w:p w14:paraId="5EC519AA" w14:textId="789711BC" w:rsidR="00C60C8A" w:rsidRPr="00F1718F" w:rsidRDefault="00C60C8A" w:rsidP="006D31F1">
      <w:pPr>
        <w:rPr>
          <w:rFonts w:ascii="Arial" w:hAnsi="Arial" w:cs="Arial"/>
        </w:rPr>
      </w:pPr>
      <w:r w:rsidRPr="00F1718F">
        <w:rPr>
          <w:rFonts w:ascii="Arial" w:hAnsi="Arial" w:cs="Arial"/>
        </w:rPr>
        <w:br w:type="page"/>
      </w:r>
    </w:p>
    <w:p w14:paraId="42B1AF52" w14:textId="77777777" w:rsidR="00FA5576" w:rsidRDefault="00FA5576" w:rsidP="00466B38">
      <w:pPr>
        <w:pStyle w:val="Title"/>
        <w:pBdr>
          <w:bottom w:val="single" w:sz="8" w:space="3" w:color="4F81BD"/>
        </w:pBdr>
        <w:spacing w:after="0"/>
        <w:outlineLvl w:val="0"/>
        <w:rPr>
          <w:rFonts w:ascii="Arial" w:hAnsi="Arial" w:cs="Arial"/>
          <w:b/>
          <w:color w:val="auto"/>
          <w:sz w:val="40"/>
          <w:szCs w:val="40"/>
        </w:rPr>
      </w:pPr>
      <w:bookmarkStart w:id="4" w:name="_Toc170912974"/>
    </w:p>
    <w:p w14:paraId="1A6FC852" w14:textId="4A7341D7" w:rsidR="00F75C47" w:rsidRPr="00A807A8" w:rsidRDefault="00334C04" w:rsidP="00466B38">
      <w:pPr>
        <w:pStyle w:val="Title"/>
        <w:pBdr>
          <w:bottom w:val="single" w:sz="8" w:space="3" w:color="4F81BD"/>
        </w:pBdr>
        <w:spacing w:after="0"/>
        <w:outlineLvl w:val="0"/>
        <w:rPr>
          <w:rFonts w:ascii="Arial" w:hAnsi="Arial" w:cs="Arial"/>
          <w:b/>
          <w:color w:val="auto"/>
          <w:sz w:val="40"/>
          <w:szCs w:val="40"/>
        </w:rPr>
      </w:pPr>
      <w:r w:rsidRPr="00A807A8">
        <w:rPr>
          <w:rFonts w:ascii="Arial" w:hAnsi="Arial" w:cs="Arial"/>
          <w:b/>
          <w:color w:val="auto"/>
          <w:sz w:val="40"/>
          <w:szCs w:val="40"/>
        </w:rPr>
        <w:t>Welcome to the Andrology Unit</w:t>
      </w:r>
      <w:bookmarkEnd w:id="4"/>
    </w:p>
    <w:p w14:paraId="44C0F3AA" w14:textId="77777777" w:rsidR="00F75C47" w:rsidRPr="00F1718F" w:rsidRDefault="00F75C47" w:rsidP="006D31F1">
      <w:pPr>
        <w:rPr>
          <w:rFonts w:ascii="Arial" w:hAnsi="Arial" w:cs="Arial"/>
        </w:rPr>
      </w:pPr>
    </w:p>
    <w:p w14:paraId="2F4EC174" w14:textId="642A45B4" w:rsidR="00334C04" w:rsidRPr="00F1718F" w:rsidRDefault="00334C04" w:rsidP="00807C9D">
      <w:pPr>
        <w:pStyle w:val="Heading2"/>
        <w:rPr>
          <w:rFonts w:cs="Arial"/>
        </w:rPr>
      </w:pPr>
      <w:bookmarkStart w:id="5" w:name="_Toc170912975"/>
      <w:r w:rsidRPr="00F1718F">
        <w:rPr>
          <w:rFonts w:cs="Arial"/>
        </w:rPr>
        <w:t xml:space="preserve">Quality </w:t>
      </w:r>
      <w:r w:rsidR="00F75C47" w:rsidRPr="00F1718F">
        <w:rPr>
          <w:rFonts w:cs="Arial"/>
        </w:rPr>
        <w:t>P</w:t>
      </w:r>
      <w:r w:rsidRPr="00F1718F">
        <w:rPr>
          <w:rFonts w:cs="Arial"/>
        </w:rPr>
        <w:t>olicy</w:t>
      </w:r>
      <w:r w:rsidR="00EB74D1" w:rsidRPr="00F1718F">
        <w:rPr>
          <w:rFonts w:cs="Arial"/>
        </w:rPr>
        <w:t xml:space="preserve"> (Newcastle Fertility Centre)</w:t>
      </w:r>
      <w:bookmarkEnd w:id="5"/>
    </w:p>
    <w:p w14:paraId="26BB4090" w14:textId="77777777" w:rsidR="001E52F2" w:rsidRPr="00F1718F" w:rsidRDefault="001E52F2" w:rsidP="001E52F2">
      <w:pPr>
        <w:rPr>
          <w:rFonts w:ascii="Arial" w:hAnsi="Arial" w:cs="Arial"/>
          <w:b/>
          <w:sz w:val="14"/>
          <w:szCs w:val="16"/>
        </w:rPr>
      </w:pPr>
    </w:p>
    <w:p w14:paraId="78A8987E" w14:textId="53B0231D" w:rsidR="001E52F2" w:rsidRPr="00F1718F" w:rsidRDefault="001E52F2" w:rsidP="001E52F2">
      <w:pPr>
        <w:jc w:val="both"/>
        <w:rPr>
          <w:rFonts w:ascii="Arial" w:hAnsi="Arial" w:cs="Arial"/>
        </w:rPr>
      </w:pPr>
      <w:r w:rsidRPr="00F1718F">
        <w:rPr>
          <w:rFonts w:ascii="Arial" w:hAnsi="Arial" w:cs="Arial"/>
        </w:rPr>
        <w:t xml:space="preserve">The Newcastle Fertility Centre </w:t>
      </w:r>
      <w:r w:rsidR="00A70195">
        <w:rPr>
          <w:rFonts w:ascii="Arial" w:hAnsi="Arial" w:cs="Arial"/>
        </w:rPr>
        <w:t xml:space="preserve">(NFC) </w:t>
      </w:r>
      <w:r w:rsidRPr="00F1718F">
        <w:rPr>
          <w:rFonts w:ascii="Arial" w:hAnsi="Arial" w:cs="Arial"/>
        </w:rPr>
        <w:t>a</w:t>
      </w:r>
      <w:r w:rsidR="00A70195">
        <w:rPr>
          <w:rFonts w:ascii="Arial" w:hAnsi="Arial" w:cs="Arial"/>
        </w:rPr>
        <w:t>t the International Centre for Life</w:t>
      </w:r>
      <w:r w:rsidRPr="00F1718F">
        <w:rPr>
          <w:rFonts w:ascii="Arial" w:hAnsi="Arial" w:cs="Arial"/>
        </w:rPr>
        <w:t xml:space="preserve"> is dedicated to providing a clinical service to treating people with infertility associated problems. It is the intention of the management and staff of the centre to provide this service to the highest standards of ethical, professional and clinical practice to ensure that the servic</w:t>
      </w:r>
      <w:r w:rsidR="00F04BCC">
        <w:rPr>
          <w:rFonts w:ascii="Arial" w:hAnsi="Arial" w:cs="Arial"/>
        </w:rPr>
        <w:t>e delivered is safe, effective</w:t>
      </w:r>
      <w:r w:rsidRPr="00F1718F">
        <w:rPr>
          <w:rFonts w:ascii="Arial" w:hAnsi="Arial" w:cs="Arial"/>
        </w:rPr>
        <w:t xml:space="preserve"> and meets, or exceeds, the expectations of patients, the regulatory requirements placed on NFC and of other appropriate stakeholders.  </w:t>
      </w:r>
    </w:p>
    <w:p w14:paraId="76EF2536" w14:textId="77777777" w:rsidR="001E52F2" w:rsidRPr="00F1718F" w:rsidRDefault="001E52F2" w:rsidP="001E52F2">
      <w:pPr>
        <w:jc w:val="both"/>
        <w:rPr>
          <w:rFonts w:ascii="Arial" w:hAnsi="Arial" w:cs="Arial"/>
          <w:sz w:val="20"/>
        </w:rPr>
      </w:pPr>
    </w:p>
    <w:p w14:paraId="4F738A2B" w14:textId="77777777" w:rsidR="001E52F2" w:rsidRPr="00F1718F" w:rsidRDefault="001E52F2" w:rsidP="001E52F2">
      <w:pPr>
        <w:jc w:val="both"/>
        <w:rPr>
          <w:rFonts w:ascii="Arial" w:hAnsi="Arial" w:cs="Arial"/>
        </w:rPr>
      </w:pPr>
      <w:r w:rsidRPr="00F1718F">
        <w:rPr>
          <w:rFonts w:ascii="Arial" w:hAnsi="Arial" w:cs="Arial"/>
        </w:rPr>
        <w:t xml:space="preserve">To help manage these aspirations a Quality Management System (QMS) has been designed which covers all aspects of the service provided at NFC. Additionally, where appropriate, the quality of the service provided by NFC will be compared with other, similar, centres in the United Kingdom via processes such as benchmarking and participation in national equivalence programmes.  </w:t>
      </w:r>
    </w:p>
    <w:p w14:paraId="1E886FB6" w14:textId="77777777" w:rsidR="001E52F2" w:rsidRPr="00F1718F" w:rsidRDefault="001E52F2" w:rsidP="001E52F2">
      <w:pPr>
        <w:tabs>
          <w:tab w:val="left" w:pos="8157"/>
        </w:tabs>
        <w:jc w:val="both"/>
        <w:rPr>
          <w:rFonts w:ascii="Arial" w:hAnsi="Arial" w:cs="Arial"/>
          <w:sz w:val="20"/>
        </w:rPr>
      </w:pPr>
    </w:p>
    <w:p w14:paraId="733255A8" w14:textId="50264DA3" w:rsidR="001E52F2" w:rsidRPr="00F1718F" w:rsidRDefault="001E52F2" w:rsidP="001E52F2">
      <w:pPr>
        <w:jc w:val="both"/>
        <w:rPr>
          <w:rFonts w:ascii="Arial" w:hAnsi="Arial" w:cs="Arial"/>
        </w:rPr>
      </w:pPr>
      <w:r w:rsidRPr="00F1718F">
        <w:rPr>
          <w:rFonts w:ascii="Arial" w:hAnsi="Arial" w:cs="Arial"/>
        </w:rPr>
        <w:t>The QMS deployed at the NFC is based on the requirements of the Human Fertilisation and Embryology Authority and</w:t>
      </w:r>
      <w:r w:rsidR="00FB5150">
        <w:rPr>
          <w:rFonts w:ascii="Arial" w:hAnsi="Arial" w:cs="Arial"/>
        </w:rPr>
        <w:t xml:space="preserve"> the United Kingdom Accreditation Service (for Diagnostic Andrology) and</w:t>
      </w:r>
      <w:r w:rsidRPr="00F1718F">
        <w:rPr>
          <w:rFonts w:ascii="Arial" w:hAnsi="Arial" w:cs="Arial"/>
        </w:rPr>
        <w:t xml:space="preserve"> the various laws, regulations and guidance published and regulated through these bodies.  </w:t>
      </w:r>
    </w:p>
    <w:p w14:paraId="6D0D053D" w14:textId="77777777" w:rsidR="001E52F2" w:rsidRPr="00F1718F" w:rsidRDefault="001E52F2" w:rsidP="001E52F2">
      <w:pPr>
        <w:jc w:val="both"/>
        <w:rPr>
          <w:rFonts w:ascii="Arial" w:hAnsi="Arial" w:cs="Arial"/>
          <w:sz w:val="20"/>
        </w:rPr>
      </w:pPr>
    </w:p>
    <w:p w14:paraId="278EF511" w14:textId="77777777" w:rsidR="001E52F2" w:rsidRPr="00F1718F" w:rsidRDefault="001E52F2" w:rsidP="001E52F2">
      <w:pPr>
        <w:jc w:val="both"/>
        <w:rPr>
          <w:rFonts w:ascii="Arial" w:hAnsi="Arial" w:cs="Arial"/>
        </w:rPr>
      </w:pPr>
      <w:r w:rsidRPr="00F1718F">
        <w:rPr>
          <w:rFonts w:ascii="Arial" w:hAnsi="Arial" w:cs="Arial"/>
        </w:rPr>
        <w:t>The QMS will include the following elements:</w:t>
      </w:r>
    </w:p>
    <w:p w14:paraId="325C430D" w14:textId="77777777" w:rsidR="001E52F2" w:rsidRPr="00F1718F" w:rsidRDefault="001E52F2" w:rsidP="001E52F2">
      <w:pPr>
        <w:jc w:val="both"/>
        <w:rPr>
          <w:rFonts w:ascii="Arial" w:hAnsi="Arial" w:cs="Arial"/>
          <w:sz w:val="20"/>
        </w:rPr>
      </w:pPr>
    </w:p>
    <w:p w14:paraId="18851434"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guidance on all procedures and processes carried out at NFC.</w:t>
      </w:r>
    </w:p>
    <w:p w14:paraId="4464D77F"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records of all patient consultations, treatments and laboratory processes.</w:t>
      </w:r>
    </w:p>
    <w:p w14:paraId="6BABFD59"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Defined processes for the control of writing, approval, issuing, amending and withdrawal of NFC documentation.</w:t>
      </w:r>
    </w:p>
    <w:p w14:paraId="402333D9"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staff training process, to ensure that (where appropriate) a uniform approach is followed in performing the processes, procedures and practices used at the NFC.</w:t>
      </w:r>
    </w:p>
    <w:p w14:paraId="2188D0B1"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audit (internal and external) process designed to assure patients, staff and regulators that appropriate procedures are followed at all times.</w:t>
      </w:r>
    </w:p>
    <w:p w14:paraId="18BAED5F"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Defined procedure for specifying and approving the use of appropriate suppliers for all materials used at NFC.</w:t>
      </w:r>
    </w:p>
    <w:p w14:paraId="56310B89"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Defined validation programmes for all equipment, processes and the operational environment at the NFC.</w:t>
      </w:r>
    </w:p>
    <w:p w14:paraId="32945F30" w14:textId="39A30EF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 xml:space="preserve">Co-ordination of all third party service agreements with appropriate internal (Newcastle upon Tyne </w:t>
      </w:r>
      <w:r w:rsidR="0083229A">
        <w:rPr>
          <w:rFonts w:ascii="Arial" w:hAnsi="Arial" w:cs="Arial"/>
        </w:rPr>
        <w:t xml:space="preserve">Hospitals NHS Foundation </w:t>
      </w:r>
      <w:r w:rsidRPr="00F1718F">
        <w:rPr>
          <w:rFonts w:ascii="Arial" w:hAnsi="Arial" w:cs="Arial"/>
        </w:rPr>
        <w:t>Trust) and external bodies.</w:t>
      </w:r>
    </w:p>
    <w:p w14:paraId="011474CE"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Co-ordination of centre participation in benchmarking and national equivalence programmes.</w:t>
      </w:r>
    </w:p>
    <w:p w14:paraId="08D1B770"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complaints procedure, including investigation and reporting processes.</w:t>
      </w:r>
    </w:p>
    <w:p w14:paraId="70770ACB" w14:textId="77777777" w:rsidR="001E52F2" w:rsidRPr="00F1718F" w:rsidRDefault="001E52F2" w:rsidP="001E52F2">
      <w:pPr>
        <w:numPr>
          <w:ilvl w:val="0"/>
          <w:numId w:val="20"/>
        </w:numPr>
        <w:tabs>
          <w:tab w:val="clear" w:pos="793"/>
          <w:tab w:val="num" w:pos="567"/>
        </w:tabs>
        <w:ind w:left="567" w:hanging="567"/>
        <w:jc w:val="both"/>
        <w:rPr>
          <w:rFonts w:ascii="Arial" w:hAnsi="Arial" w:cs="Arial"/>
        </w:rPr>
      </w:pPr>
      <w:r w:rsidRPr="00F1718F">
        <w:rPr>
          <w:rFonts w:ascii="Arial" w:hAnsi="Arial" w:cs="Arial"/>
        </w:rPr>
        <w:t>Fully documented process for management of procedural non-compliances; including investigation and reporting processes.</w:t>
      </w:r>
    </w:p>
    <w:p w14:paraId="21E6018D" w14:textId="77777777" w:rsidR="001E52F2" w:rsidRPr="00F1718F" w:rsidRDefault="001E52F2" w:rsidP="001E52F2">
      <w:pPr>
        <w:pStyle w:val="BlockText"/>
        <w:spacing w:after="0"/>
        <w:ind w:left="180"/>
        <w:jc w:val="both"/>
        <w:rPr>
          <w:rFonts w:cs="Arial"/>
          <w:b w:val="0"/>
          <w:sz w:val="20"/>
          <w:szCs w:val="24"/>
        </w:rPr>
      </w:pPr>
    </w:p>
    <w:p w14:paraId="09975F5B" w14:textId="4007C5E1" w:rsidR="00EA394F" w:rsidRPr="00883B34" w:rsidRDefault="00B35883" w:rsidP="00883B34">
      <w:pPr>
        <w:rPr>
          <w:rFonts w:ascii="Arial" w:hAnsi="Arial" w:cs="Arial"/>
          <w:b/>
          <w:sz w:val="32"/>
          <w:szCs w:val="32"/>
        </w:rPr>
      </w:pPr>
      <w:r w:rsidRPr="00F1718F">
        <w:rPr>
          <w:rFonts w:ascii="Arial" w:hAnsi="Arial" w:cs="Arial"/>
          <w:b/>
          <w:sz w:val="32"/>
          <w:szCs w:val="32"/>
        </w:rPr>
        <w:br w:type="page"/>
      </w:r>
    </w:p>
    <w:p w14:paraId="496DA456" w14:textId="77777777" w:rsidR="00FA5576" w:rsidRDefault="00FA5576" w:rsidP="00807C9D">
      <w:pPr>
        <w:pStyle w:val="Heading2"/>
        <w:rPr>
          <w:rFonts w:cs="Arial"/>
        </w:rPr>
      </w:pPr>
      <w:bookmarkStart w:id="6" w:name="_Toc170912976"/>
    </w:p>
    <w:p w14:paraId="1D173ED8" w14:textId="359FAAF1" w:rsidR="00990425" w:rsidRPr="00F1718F" w:rsidRDefault="00990425" w:rsidP="00807C9D">
      <w:pPr>
        <w:pStyle w:val="Heading2"/>
        <w:rPr>
          <w:rFonts w:cs="Arial"/>
        </w:rPr>
      </w:pPr>
      <w:r w:rsidRPr="00F1718F">
        <w:rPr>
          <w:rFonts w:cs="Arial"/>
        </w:rPr>
        <w:t>Feedback</w:t>
      </w:r>
      <w:r w:rsidR="00EB74D1" w:rsidRPr="00F1718F">
        <w:rPr>
          <w:rFonts w:cs="Arial"/>
        </w:rPr>
        <w:t xml:space="preserve"> and complaints</w:t>
      </w:r>
      <w:bookmarkEnd w:id="6"/>
    </w:p>
    <w:p w14:paraId="6E872C7F" w14:textId="63A2EA6C" w:rsidR="006311AE" w:rsidRPr="00A73BFE" w:rsidRDefault="00EB74D1" w:rsidP="00BE2A4D">
      <w:pPr>
        <w:spacing w:before="20" w:after="20"/>
        <w:rPr>
          <w:rFonts w:ascii="Arial" w:hAnsi="Arial" w:cs="Arial"/>
          <w:szCs w:val="32"/>
        </w:rPr>
      </w:pPr>
      <w:r w:rsidRPr="00A73BFE">
        <w:rPr>
          <w:rFonts w:ascii="Arial" w:hAnsi="Arial" w:cs="Arial"/>
          <w:szCs w:val="32"/>
        </w:rPr>
        <w:t>We constantly strive to develop our service and would welcome any feedback from users and patients. We value your opinion.</w:t>
      </w:r>
      <w:r w:rsidR="0018239E" w:rsidRPr="00A73BFE">
        <w:rPr>
          <w:rFonts w:ascii="Arial" w:hAnsi="Arial" w:cs="Arial"/>
          <w:szCs w:val="32"/>
        </w:rPr>
        <w:t xml:space="preserve"> </w:t>
      </w:r>
      <w:r w:rsidRPr="00A73BFE">
        <w:rPr>
          <w:rFonts w:ascii="Arial" w:hAnsi="Arial" w:cs="Arial"/>
          <w:szCs w:val="32"/>
        </w:rPr>
        <w:t xml:space="preserve">If you </w:t>
      </w:r>
      <w:r w:rsidR="00047C74" w:rsidRPr="00A73BFE">
        <w:rPr>
          <w:rFonts w:ascii="Arial" w:hAnsi="Arial" w:cs="Arial"/>
          <w:szCs w:val="32"/>
        </w:rPr>
        <w:t>have any suggestions,</w:t>
      </w:r>
      <w:r w:rsidR="003E3225" w:rsidRPr="00A73BFE">
        <w:rPr>
          <w:rFonts w:ascii="Arial" w:hAnsi="Arial" w:cs="Arial"/>
          <w:szCs w:val="32"/>
        </w:rPr>
        <w:t xml:space="preserve"> concern</w:t>
      </w:r>
      <w:r w:rsidR="00047C74" w:rsidRPr="00A73BFE">
        <w:rPr>
          <w:rFonts w:ascii="Arial" w:hAnsi="Arial" w:cs="Arial"/>
          <w:szCs w:val="32"/>
        </w:rPr>
        <w:t>s</w:t>
      </w:r>
      <w:r w:rsidR="003E3225" w:rsidRPr="00A73BFE">
        <w:rPr>
          <w:rFonts w:ascii="Arial" w:hAnsi="Arial" w:cs="Arial"/>
          <w:szCs w:val="32"/>
        </w:rPr>
        <w:t xml:space="preserve"> or </w:t>
      </w:r>
      <w:r w:rsidRPr="00A73BFE">
        <w:rPr>
          <w:rFonts w:ascii="Arial" w:hAnsi="Arial" w:cs="Arial"/>
          <w:szCs w:val="32"/>
        </w:rPr>
        <w:t xml:space="preserve">would like to make a complaint please contact our </w:t>
      </w:r>
      <w:r w:rsidR="003E3225" w:rsidRPr="00A73BFE">
        <w:rPr>
          <w:rFonts w:ascii="Arial" w:hAnsi="Arial" w:cs="Arial"/>
          <w:szCs w:val="32"/>
        </w:rPr>
        <w:t>dep</w:t>
      </w:r>
      <w:r w:rsidR="00086AC5" w:rsidRPr="00A73BFE">
        <w:rPr>
          <w:rFonts w:ascii="Arial" w:hAnsi="Arial" w:cs="Arial"/>
          <w:szCs w:val="32"/>
        </w:rPr>
        <w:t>ar</w:t>
      </w:r>
      <w:r w:rsidR="003E3225" w:rsidRPr="00A73BFE">
        <w:rPr>
          <w:rFonts w:ascii="Arial" w:hAnsi="Arial" w:cs="Arial"/>
          <w:szCs w:val="32"/>
        </w:rPr>
        <w:t xml:space="preserve">tment. </w:t>
      </w:r>
      <w:r w:rsidR="00A01741" w:rsidRPr="00A73BFE">
        <w:rPr>
          <w:rFonts w:ascii="Arial" w:hAnsi="Arial" w:cs="Arial"/>
          <w:szCs w:val="32"/>
        </w:rPr>
        <w:t xml:space="preserve">Alternatively, you can contact PALS (Patient Advice and Liaison Service) for help, advice and information about NHS services including how to pass on </w:t>
      </w:r>
      <w:r w:rsidR="005159CB" w:rsidRPr="00A73BFE">
        <w:rPr>
          <w:rFonts w:ascii="Arial" w:hAnsi="Arial" w:cs="Arial"/>
          <w:szCs w:val="32"/>
        </w:rPr>
        <w:t xml:space="preserve">your compliments, suggestions and how you can make a complaint. PALS can be contacted on Freephone 0800 032 0202, e-mail </w:t>
      </w:r>
      <w:hyperlink r:id="rId10" w:history="1">
        <w:r w:rsidR="005159CB" w:rsidRPr="00A73BFE">
          <w:rPr>
            <w:rStyle w:val="Hyperlink"/>
            <w:rFonts w:ascii="Arial" w:hAnsi="Arial" w:cs="Arial"/>
            <w:szCs w:val="32"/>
          </w:rPr>
          <w:t>northoftynepals@nhct.nhs.uk</w:t>
        </w:r>
      </w:hyperlink>
      <w:r w:rsidR="005159CB" w:rsidRPr="00A73BFE">
        <w:rPr>
          <w:rFonts w:ascii="Arial" w:hAnsi="Arial" w:cs="Arial"/>
          <w:szCs w:val="32"/>
        </w:rPr>
        <w:t xml:space="preserve">, text to 01670 511098 or in writing to FREEPOST PALS. </w:t>
      </w:r>
      <w:r w:rsidR="006311AE" w:rsidRPr="00A73BFE">
        <w:rPr>
          <w:rFonts w:ascii="Arial" w:hAnsi="Arial" w:cs="Arial"/>
          <w:szCs w:val="32"/>
        </w:rPr>
        <w:t xml:space="preserve">For more information visit; </w:t>
      </w:r>
    </w:p>
    <w:p w14:paraId="33632019" w14:textId="61394E8C" w:rsidR="00A01741" w:rsidRDefault="006311AE" w:rsidP="00BE2A4D">
      <w:pPr>
        <w:spacing w:before="20" w:after="20"/>
        <w:rPr>
          <w:rFonts w:ascii="Arial" w:hAnsi="Arial" w:cs="Arial"/>
          <w:szCs w:val="32"/>
        </w:rPr>
      </w:pPr>
      <w:r w:rsidRPr="00A73BFE">
        <w:rPr>
          <w:rFonts w:ascii="Arial" w:hAnsi="Arial" w:cs="Arial"/>
          <w:szCs w:val="32"/>
        </w:rPr>
        <w:t>https://www.newcastle-hospitals.nhs.uk/information-for-all-patients-visitors/feedback/</w:t>
      </w:r>
    </w:p>
    <w:p w14:paraId="1A7908B1" w14:textId="33E411A1" w:rsidR="00DB0F8D" w:rsidRDefault="00DB0F8D" w:rsidP="00BE2A4D">
      <w:pPr>
        <w:spacing w:before="20" w:after="20"/>
      </w:pPr>
    </w:p>
    <w:p w14:paraId="539F8759" w14:textId="0FB6437D" w:rsidR="0077561F" w:rsidRDefault="0018239E" w:rsidP="00BE2A4D">
      <w:pPr>
        <w:spacing w:before="20" w:after="20"/>
        <w:rPr>
          <w:rFonts w:ascii="Arial" w:hAnsi="Arial" w:cs="Arial"/>
          <w:noProof/>
          <w:szCs w:val="32"/>
        </w:rPr>
      </w:pPr>
      <w:r>
        <w:rPr>
          <w:rFonts w:ascii="Arial" w:hAnsi="Arial" w:cs="Arial"/>
          <w:noProof/>
          <w:szCs w:val="32"/>
        </w:rPr>
        <w:object w:dxaOrig="1537" w:dyaOrig="994" w14:anchorId="65640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48.85pt" o:ole="">
            <v:imagedata r:id="rId11" o:title=""/>
          </v:shape>
          <o:OLEObject Type="Embed" ProgID="AcroExch.Document.DC" ShapeID="_x0000_i1025" DrawAspect="Icon" ObjectID="_1807341135" r:id="rId12"/>
        </w:object>
      </w:r>
    </w:p>
    <w:p w14:paraId="5E47C1D7" w14:textId="20C72059" w:rsidR="005159CB" w:rsidRDefault="005159CB" w:rsidP="00BE2A4D">
      <w:pPr>
        <w:spacing w:before="20" w:after="20"/>
        <w:rPr>
          <w:rFonts w:ascii="Arial" w:hAnsi="Arial" w:cs="Arial"/>
          <w:noProof/>
          <w:szCs w:val="32"/>
        </w:rPr>
      </w:pPr>
    </w:p>
    <w:p w14:paraId="1230CB9B" w14:textId="10B71B44" w:rsidR="005159CB" w:rsidRPr="00A73BFE" w:rsidRDefault="005159CB" w:rsidP="00BE2A4D">
      <w:pPr>
        <w:spacing w:before="20" w:after="20"/>
        <w:rPr>
          <w:rFonts w:ascii="Arial" w:hAnsi="Arial" w:cs="Arial"/>
          <w:b/>
          <w:szCs w:val="32"/>
        </w:rPr>
      </w:pPr>
      <w:r w:rsidRPr="00A73BFE">
        <w:rPr>
          <w:rFonts w:ascii="Arial" w:hAnsi="Arial" w:cs="Arial"/>
          <w:b/>
          <w:szCs w:val="32"/>
        </w:rPr>
        <w:t>Complaints procedure;</w:t>
      </w:r>
    </w:p>
    <w:p w14:paraId="41D0FBD9" w14:textId="10068B31" w:rsidR="00BE71C6" w:rsidRPr="00A73BFE" w:rsidRDefault="00BE71C6" w:rsidP="00BE2A4D">
      <w:pPr>
        <w:spacing w:before="20" w:after="20"/>
        <w:rPr>
          <w:rFonts w:ascii="Arial" w:hAnsi="Arial" w:cs="Arial"/>
          <w:szCs w:val="32"/>
        </w:rPr>
      </w:pPr>
      <w:r w:rsidRPr="00A73BFE">
        <w:rPr>
          <w:rFonts w:ascii="Arial" w:hAnsi="Arial" w:cs="Arial"/>
          <w:szCs w:val="32"/>
        </w:rPr>
        <w:t xml:space="preserve">Concerns and complaints </w:t>
      </w:r>
      <w:r w:rsidR="00CC677B" w:rsidRPr="00A73BFE">
        <w:rPr>
          <w:rFonts w:ascii="Arial" w:hAnsi="Arial" w:cs="Arial"/>
          <w:szCs w:val="32"/>
        </w:rPr>
        <w:t xml:space="preserve">with regards to care, treatment or service provided by the Trust </w:t>
      </w:r>
      <w:r w:rsidRPr="00A73BFE">
        <w:rPr>
          <w:rFonts w:ascii="Arial" w:hAnsi="Arial" w:cs="Arial"/>
          <w:szCs w:val="32"/>
        </w:rPr>
        <w:t>can be raised by a patient</w:t>
      </w:r>
      <w:r w:rsidR="00CC677B" w:rsidRPr="00A73BFE">
        <w:rPr>
          <w:rFonts w:ascii="Arial" w:hAnsi="Arial" w:cs="Arial"/>
          <w:szCs w:val="32"/>
        </w:rPr>
        <w:t xml:space="preserve">, those on behalf of a patient or other agencies such as GP services. </w:t>
      </w:r>
    </w:p>
    <w:p w14:paraId="27646D86" w14:textId="1754F7D4" w:rsidR="0021080A" w:rsidRPr="00A73BFE" w:rsidRDefault="00BE71C6" w:rsidP="00BE2A4D">
      <w:pPr>
        <w:spacing w:before="20" w:after="20"/>
        <w:rPr>
          <w:rFonts w:ascii="Arial" w:hAnsi="Arial" w:cs="Arial"/>
          <w:szCs w:val="32"/>
        </w:rPr>
      </w:pPr>
      <w:r w:rsidRPr="00A73BFE">
        <w:rPr>
          <w:rFonts w:ascii="Arial" w:hAnsi="Arial" w:cs="Arial"/>
          <w:szCs w:val="32"/>
        </w:rPr>
        <w:t>Once a concern or complaint is raised, Newcastle Fertility Centre</w:t>
      </w:r>
      <w:r w:rsidR="00CC677B" w:rsidRPr="00A73BFE">
        <w:rPr>
          <w:rFonts w:ascii="Arial" w:hAnsi="Arial" w:cs="Arial"/>
          <w:szCs w:val="32"/>
        </w:rPr>
        <w:t xml:space="preserve"> and/or the PALS team</w:t>
      </w:r>
      <w:r w:rsidRPr="00A73BFE">
        <w:rPr>
          <w:rFonts w:ascii="Arial" w:hAnsi="Arial" w:cs="Arial"/>
          <w:szCs w:val="32"/>
        </w:rPr>
        <w:t xml:space="preserve"> will</w:t>
      </w:r>
      <w:r w:rsidR="00CC677B" w:rsidRPr="00A73BFE">
        <w:rPr>
          <w:rFonts w:ascii="Arial" w:hAnsi="Arial" w:cs="Arial"/>
          <w:szCs w:val="32"/>
        </w:rPr>
        <w:t xml:space="preserve"> aim to seek an informal resolution with the complainant within an agreed timescale. </w:t>
      </w:r>
      <w:r w:rsidR="0021080A" w:rsidRPr="00A73BFE">
        <w:rPr>
          <w:rFonts w:ascii="Arial" w:hAnsi="Arial" w:cs="Arial"/>
          <w:szCs w:val="32"/>
        </w:rPr>
        <w:t xml:space="preserve">Formal complaints are referred to the Patient Experience Team of the Newcastle upon Tyne Hospitals Trust. These complaints will be acknowledged within 3 working days via letter or email and a copy will be sent, together with a request for an investigation, to the service or clinical board involved. </w:t>
      </w:r>
    </w:p>
    <w:p w14:paraId="5B9DCB14" w14:textId="5DC9F261" w:rsidR="005159CB" w:rsidRPr="00A73BFE" w:rsidRDefault="00CC677B" w:rsidP="00BE2A4D">
      <w:pPr>
        <w:spacing w:before="20" w:after="20"/>
        <w:rPr>
          <w:rFonts w:ascii="Arial" w:hAnsi="Arial" w:cs="Arial"/>
          <w:szCs w:val="32"/>
        </w:rPr>
      </w:pPr>
      <w:r w:rsidRPr="00A73BFE">
        <w:rPr>
          <w:rFonts w:ascii="Arial" w:hAnsi="Arial" w:cs="Arial"/>
          <w:szCs w:val="32"/>
        </w:rPr>
        <w:t xml:space="preserve"> </w:t>
      </w:r>
      <w:r w:rsidR="00BE71C6" w:rsidRPr="00A73BFE">
        <w:rPr>
          <w:rFonts w:ascii="Arial" w:hAnsi="Arial" w:cs="Arial"/>
          <w:szCs w:val="32"/>
        </w:rPr>
        <w:t xml:space="preserve">  </w:t>
      </w:r>
    </w:p>
    <w:p w14:paraId="287ACDFD" w14:textId="4D9EE734" w:rsidR="0077561F" w:rsidRDefault="0077561F" w:rsidP="00466B38">
      <w:pPr>
        <w:pStyle w:val="Heading2"/>
        <w:rPr>
          <w:rFonts w:cs="Arial"/>
          <w:b w:val="0"/>
          <w:szCs w:val="28"/>
        </w:rPr>
      </w:pPr>
      <w:bookmarkStart w:id="7" w:name="_Toc170912977"/>
      <w:r w:rsidRPr="00A73BFE">
        <w:rPr>
          <w:rFonts w:cs="Arial"/>
          <w:szCs w:val="28"/>
        </w:rPr>
        <w:t>Protection of personal information</w:t>
      </w:r>
      <w:bookmarkEnd w:id="7"/>
    </w:p>
    <w:p w14:paraId="0B8E1741" w14:textId="7E312654" w:rsidR="00B569DD" w:rsidRPr="00A73BFE" w:rsidRDefault="0077561F" w:rsidP="00B569DD">
      <w:pPr>
        <w:autoSpaceDE w:val="0"/>
        <w:autoSpaceDN w:val="0"/>
        <w:adjustRightInd w:val="0"/>
        <w:rPr>
          <w:rFonts w:ascii="Arial" w:hAnsi="Arial" w:cs="Arial"/>
          <w:bCs/>
          <w:color w:val="000000"/>
          <w:szCs w:val="18"/>
        </w:rPr>
      </w:pPr>
      <w:r>
        <w:rPr>
          <w:rFonts w:ascii="Arial" w:hAnsi="Arial" w:cs="Arial"/>
        </w:rPr>
        <w:t>We take the protection of personal information and data very seriously. All staff adhere to the Trust’s Information Governance and Information Security Policies and undertake annual training in Information Governance and Data Security. All hardware and software used within the department are protected and managed by the Trust’s IT department. All patient information and data</w:t>
      </w:r>
      <w:r w:rsidR="00BE624B">
        <w:rPr>
          <w:rFonts w:ascii="Arial" w:hAnsi="Arial" w:cs="Arial"/>
        </w:rPr>
        <w:t xml:space="preserve"> is kept strictly confidential</w:t>
      </w:r>
      <w:r>
        <w:rPr>
          <w:rFonts w:ascii="Arial" w:hAnsi="Arial" w:cs="Arial"/>
        </w:rPr>
        <w:t xml:space="preserve"> are therefore not shared or ac</w:t>
      </w:r>
      <w:r w:rsidR="00BA4940">
        <w:rPr>
          <w:rFonts w:ascii="Arial" w:hAnsi="Arial" w:cs="Arial"/>
        </w:rPr>
        <w:t>cessib</w:t>
      </w:r>
      <w:r w:rsidR="005F2FDE">
        <w:rPr>
          <w:rFonts w:ascii="Arial" w:hAnsi="Arial" w:cs="Arial"/>
        </w:rPr>
        <w:t>le to any unauthorised persons</w:t>
      </w:r>
      <w:r w:rsidR="005F2FDE" w:rsidRPr="00A73BFE">
        <w:rPr>
          <w:rFonts w:ascii="Arial" w:hAnsi="Arial" w:cs="Arial"/>
        </w:rPr>
        <w:t>.</w:t>
      </w:r>
      <w:r w:rsidR="00B569DD" w:rsidRPr="00A73BFE">
        <w:rPr>
          <w:rFonts w:cstheme="minorHAnsi"/>
          <w:bCs/>
          <w:color w:val="000000"/>
          <w:sz w:val="18"/>
          <w:szCs w:val="18"/>
        </w:rPr>
        <w:t xml:space="preserve"> </w:t>
      </w:r>
      <w:r w:rsidR="00B569DD" w:rsidRPr="00A73BFE">
        <w:rPr>
          <w:rFonts w:ascii="Arial" w:hAnsi="Arial" w:cs="Arial"/>
          <w:bCs/>
          <w:color w:val="000000"/>
          <w:szCs w:val="18"/>
        </w:rPr>
        <w:t>When the laboratory is required by law or authorised by contractual arrangements to release confidential information, the patient concerned shall be notified of the information released, unless prohibited by law.</w:t>
      </w:r>
    </w:p>
    <w:p w14:paraId="3E9858E1" w14:textId="77777777" w:rsidR="00B569DD" w:rsidRPr="00A73BFE" w:rsidRDefault="00B569DD" w:rsidP="00B569DD">
      <w:pPr>
        <w:autoSpaceDE w:val="0"/>
        <w:autoSpaceDN w:val="0"/>
        <w:adjustRightInd w:val="0"/>
        <w:rPr>
          <w:rFonts w:ascii="Arial" w:hAnsi="Arial" w:cs="Arial"/>
          <w:bCs/>
          <w:color w:val="000000"/>
          <w:szCs w:val="18"/>
        </w:rPr>
      </w:pPr>
    </w:p>
    <w:p w14:paraId="64189E1D" w14:textId="0F7B9B32" w:rsidR="0077561F" w:rsidRPr="0077561F" w:rsidRDefault="002D46A7" w:rsidP="00BE2A4D">
      <w:pPr>
        <w:spacing w:before="20" w:after="20"/>
        <w:rPr>
          <w:rFonts w:ascii="Arial" w:hAnsi="Arial" w:cs="Arial"/>
        </w:rPr>
      </w:pPr>
      <w:r w:rsidRPr="00A73BFE">
        <w:rPr>
          <w:rFonts w:ascii="Arial" w:hAnsi="Arial" w:cs="Arial"/>
        </w:rPr>
        <w:t>Our regulators UKAS and HFEA may access non-identifying information whilst on-site but this information is not retained for use. Any observation</w:t>
      </w:r>
      <w:r w:rsidR="00E30A91" w:rsidRPr="00A73BFE">
        <w:rPr>
          <w:rFonts w:ascii="Arial" w:hAnsi="Arial" w:cs="Arial"/>
        </w:rPr>
        <w:t>s</w:t>
      </w:r>
      <w:r w:rsidRPr="00A73BFE">
        <w:rPr>
          <w:rFonts w:ascii="Arial" w:hAnsi="Arial" w:cs="Arial"/>
        </w:rPr>
        <w:t xml:space="preserve"> during their visits will be carried out with the appropriate consent.</w:t>
      </w:r>
    </w:p>
    <w:p w14:paraId="32AD9FE2" w14:textId="40D7B6E7" w:rsidR="00C60C8A" w:rsidRDefault="00C60C8A">
      <w:pPr>
        <w:rPr>
          <w:rFonts w:ascii="Arial" w:hAnsi="Arial" w:cs="Arial"/>
          <w:sz w:val="22"/>
          <w:szCs w:val="22"/>
        </w:rPr>
      </w:pPr>
    </w:p>
    <w:p w14:paraId="2E9090BD" w14:textId="4E58DC98" w:rsidR="002554E6" w:rsidRDefault="002554E6">
      <w:pPr>
        <w:rPr>
          <w:rFonts w:ascii="Arial" w:hAnsi="Arial" w:cs="Arial"/>
          <w:sz w:val="22"/>
          <w:szCs w:val="22"/>
        </w:rPr>
      </w:pPr>
    </w:p>
    <w:p w14:paraId="4213851E" w14:textId="032588FB" w:rsidR="002554E6" w:rsidRDefault="002554E6">
      <w:pPr>
        <w:rPr>
          <w:rFonts w:ascii="Arial" w:hAnsi="Arial" w:cs="Arial"/>
          <w:sz w:val="22"/>
          <w:szCs w:val="22"/>
        </w:rPr>
      </w:pPr>
    </w:p>
    <w:p w14:paraId="5204B596" w14:textId="701FD916" w:rsidR="002554E6" w:rsidRDefault="002554E6">
      <w:pPr>
        <w:rPr>
          <w:rFonts w:ascii="Arial" w:hAnsi="Arial" w:cs="Arial"/>
          <w:sz w:val="22"/>
          <w:szCs w:val="22"/>
        </w:rPr>
      </w:pPr>
    </w:p>
    <w:p w14:paraId="10D81D00" w14:textId="7BD4C9A2" w:rsidR="002554E6" w:rsidRDefault="002554E6">
      <w:pPr>
        <w:rPr>
          <w:rFonts w:ascii="Arial" w:hAnsi="Arial" w:cs="Arial"/>
          <w:sz w:val="22"/>
          <w:szCs w:val="22"/>
        </w:rPr>
      </w:pPr>
    </w:p>
    <w:p w14:paraId="2D484709" w14:textId="3561B5F0" w:rsidR="002554E6" w:rsidRDefault="002554E6">
      <w:pPr>
        <w:rPr>
          <w:rFonts w:ascii="Arial" w:hAnsi="Arial" w:cs="Arial"/>
          <w:sz w:val="22"/>
          <w:szCs w:val="22"/>
        </w:rPr>
      </w:pPr>
    </w:p>
    <w:p w14:paraId="008D843E" w14:textId="162EC541" w:rsidR="002554E6" w:rsidRDefault="002554E6">
      <w:pPr>
        <w:rPr>
          <w:rFonts w:ascii="Arial" w:hAnsi="Arial" w:cs="Arial"/>
          <w:sz w:val="22"/>
          <w:szCs w:val="22"/>
        </w:rPr>
      </w:pPr>
    </w:p>
    <w:p w14:paraId="1B51FBF3" w14:textId="77777777" w:rsidR="002554E6" w:rsidRPr="00F1718F" w:rsidRDefault="002554E6">
      <w:pPr>
        <w:rPr>
          <w:rFonts w:ascii="Arial" w:hAnsi="Arial" w:cs="Arial"/>
          <w:sz w:val="22"/>
          <w:szCs w:val="22"/>
        </w:rPr>
      </w:pPr>
    </w:p>
    <w:p w14:paraId="59F75046" w14:textId="42324413" w:rsidR="0035053E" w:rsidRPr="004F129B" w:rsidRDefault="0035053E" w:rsidP="00466B38">
      <w:pPr>
        <w:pStyle w:val="Title"/>
        <w:pBdr>
          <w:bottom w:val="single" w:sz="8" w:space="3" w:color="4F81BD"/>
        </w:pBdr>
        <w:spacing w:after="0"/>
        <w:outlineLvl w:val="0"/>
        <w:rPr>
          <w:rFonts w:ascii="Arial" w:hAnsi="Arial" w:cs="Arial"/>
          <w:b/>
          <w:color w:val="auto"/>
          <w:sz w:val="40"/>
          <w:szCs w:val="40"/>
        </w:rPr>
      </w:pPr>
      <w:bookmarkStart w:id="8" w:name="_Toc170912978"/>
      <w:r w:rsidRPr="004F129B">
        <w:rPr>
          <w:rFonts w:ascii="Arial" w:hAnsi="Arial" w:cs="Arial"/>
          <w:b/>
          <w:color w:val="auto"/>
          <w:sz w:val="40"/>
          <w:szCs w:val="40"/>
        </w:rPr>
        <w:lastRenderedPageBreak/>
        <w:t>Information for General Practitioners</w:t>
      </w:r>
      <w:bookmarkEnd w:id="8"/>
    </w:p>
    <w:p w14:paraId="592236FF" w14:textId="77777777" w:rsidR="00F75C47" w:rsidRPr="00F1718F" w:rsidRDefault="00F75C47" w:rsidP="0035053E">
      <w:pPr>
        <w:spacing w:before="20" w:after="20"/>
        <w:rPr>
          <w:rFonts w:ascii="Arial" w:hAnsi="Arial" w:cs="Arial"/>
          <w:b/>
          <w:sz w:val="32"/>
          <w:szCs w:val="32"/>
          <w:u w:val="single"/>
        </w:rPr>
      </w:pPr>
    </w:p>
    <w:p w14:paraId="01CAAE21" w14:textId="03CE64A0" w:rsidR="00C60C8A" w:rsidRPr="00F242CB" w:rsidRDefault="00917351" w:rsidP="00F242CB">
      <w:pPr>
        <w:pStyle w:val="Heading2"/>
        <w:rPr>
          <w:rFonts w:cs="Arial"/>
          <w:szCs w:val="28"/>
        </w:rPr>
      </w:pPr>
      <w:bookmarkStart w:id="9" w:name="_Toc170912979"/>
      <w:r w:rsidRPr="00F242CB">
        <w:rPr>
          <w:rFonts w:cs="Arial"/>
          <w:szCs w:val="28"/>
        </w:rPr>
        <w:t>Diagnostic Semen Analysis</w:t>
      </w:r>
      <w:bookmarkEnd w:id="9"/>
    </w:p>
    <w:p w14:paraId="577451BD" w14:textId="77777777" w:rsidR="0035053E" w:rsidRPr="00F1718F" w:rsidRDefault="0035053E" w:rsidP="0035053E">
      <w:pPr>
        <w:jc w:val="both"/>
        <w:rPr>
          <w:rFonts w:ascii="Arial" w:hAnsi="Arial" w:cs="Arial"/>
          <w:szCs w:val="22"/>
        </w:rPr>
      </w:pPr>
      <w:r w:rsidRPr="00F1718F">
        <w:rPr>
          <w:rFonts w:ascii="Arial" w:hAnsi="Arial" w:cs="Arial"/>
          <w:szCs w:val="22"/>
        </w:rPr>
        <w:t>One of the services provided by the</w:t>
      </w:r>
      <w:r w:rsidRPr="00F1718F">
        <w:rPr>
          <w:rFonts w:ascii="Arial" w:hAnsi="Arial" w:cs="Arial"/>
          <w:b/>
          <w:szCs w:val="22"/>
        </w:rPr>
        <w:t xml:space="preserve"> Andrology Laboratory </w:t>
      </w:r>
      <w:r w:rsidRPr="00F1718F">
        <w:rPr>
          <w:rFonts w:ascii="Arial" w:hAnsi="Arial" w:cs="Arial"/>
          <w:szCs w:val="22"/>
        </w:rPr>
        <w:t>at</w:t>
      </w:r>
      <w:r w:rsidRPr="00F1718F">
        <w:rPr>
          <w:rFonts w:ascii="Arial" w:hAnsi="Arial" w:cs="Arial"/>
          <w:b/>
          <w:szCs w:val="22"/>
        </w:rPr>
        <w:t xml:space="preserve"> Newcastle Fertility Centre </w:t>
      </w:r>
      <w:r w:rsidRPr="00F1718F">
        <w:rPr>
          <w:rFonts w:ascii="Arial" w:hAnsi="Arial" w:cs="Arial"/>
          <w:szCs w:val="22"/>
        </w:rPr>
        <w:t xml:space="preserve">is the analysis of semen samples to determine male factor infertility. </w:t>
      </w:r>
      <w:r w:rsidRPr="00F1718F">
        <w:rPr>
          <w:rFonts w:ascii="Arial" w:hAnsi="Arial" w:cs="Arial"/>
          <w:b/>
          <w:szCs w:val="22"/>
        </w:rPr>
        <w:t>Diagnostic Semen Analysis</w:t>
      </w:r>
      <w:r w:rsidRPr="00F1718F">
        <w:rPr>
          <w:rFonts w:ascii="Arial" w:hAnsi="Arial" w:cs="Arial"/>
          <w:szCs w:val="22"/>
        </w:rPr>
        <w:t xml:space="preserve"> is a routine part of an infertility investigation and is routinely requested by clinicians for couples who have concerns about their fertility.</w:t>
      </w:r>
    </w:p>
    <w:p w14:paraId="11E4348D" w14:textId="77777777" w:rsidR="00C60C8A" w:rsidRPr="00F1718F" w:rsidRDefault="00C60C8A" w:rsidP="00B35883">
      <w:pPr>
        <w:ind w:firstLine="720"/>
        <w:jc w:val="both"/>
        <w:rPr>
          <w:rFonts w:ascii="Arial" w:hAnsi="Arial" w:cs="Arial"/>
          <w:szCs w:val="22"/>
        </w:rPr>
      </w:pPr>
    </w:p>
    <w:p w14:paraId="22A63953" w14:textId="302DF339" w:rsidR="00D76D69" w:rsidRPr="00F242CB" w:rsidRDefault="0035053E" w:rsidP="00F242CB">
      <w:pPr>
        <w:pStyle w:val="Heading2"/>
        <w:rPr>
          <w:rFonts w:cs="Arial"/>
          <w:szCs w:val="28"/>
        </w:rPr>
      </w:pPr>
      <w:bookmarkStart w:id="10" w:name="_Toc170912980"/>
      <w:r w:rsidRPr="00F242CB">
        <w:rPr>
          <w:rFonts w:cs="Arial"/>
          <w:szCs w:val="28"/>
        </w:rPr>
        <w:t>Referral</w:t>
      </w:r>
      <w:bookmarkEnd w:id="10"/>
      <w:r w:rsidRPr="00F242CB">
        <w:rPr>
          <w:rFonts w:cs="Arial"/>
          <w:szCs w:val="28"/>
        </w:rPr>
        <w:t xml:space="preserve"> </w:t>
      </w:r>
    </w:p>
    <w:p w14:paraId="3B86AB12" w14:textId="3B652229" w:rsidR="0035053E" w:rsidRPr="00C538B5" w:rsidRDefault="00D76D69" w:rsidP="00C538B5">
      <w:pPr>
        <w:rPr>
          <w:rFonts w:ascii="Arial" w:hAnsi="Arial" w:cs="Arial"/>
          <w:b/>
        </w:rPr>
      </w:pPr>
      <w:r w:rsidRPr="00D76D69">
        <w:rPr>
          <w:rFonts w:ascii="Arial" w:hAnsi="Arial" w:cs="Arial"/>
          <w:b/>
        </w:rPr>
        <w:t>Criteria</w:t>
      </w:r>
      <w:r w:rsidR="00C538B5">
        <w:rPr>
          <w:rFonts w:ascii="Arial" w:hAnsi="Arial" w:cs="Arial"/>
          <w:b/>
        </w:rPr>
        <w:t xml:space="preserve"> - </w:t>
      </w:r>
      <w:r w:rsidR="0035053E" w:rsidRPr="00F1718F">
        <w:rPr>
          <w:rFonts w:ascii="Arial" w:hAnsi="Arial" w:cs="Arial"/>
          <w:szCs w:val="22"/>
        </w:rPr>
        <w:t>If a patient has been having regular, unprotected sex for at least 12 mon</w:t>
      </w:r>
      <w:r w:rsidR="00DB0F8D">
        <w:rPr>
          <w:rFonts w:ascii="Arial" w:hAnsi="Arial" w:cs="Arial"/>
          <w:szCs w:val="22"/>
        </w:rPr>
        <w:t>ths but</w:t>
      </w:r>
      <w:r w:rsidR="0035053E" w:rsidRPr="00F1718F">
        <w:rPr>
          <w:rFonts w:ascii="Arial" w:hAnsi="Arial" w:cs="Arial"/>
          <w:szCs w:val="22"/>
        </w:rPr>
        <w:t xml:space="preserve"> not been able to conceive, it is recommended to arrange a referral for a diagnostic semen analysis.</w:t>
      </w:r>
    </w:p>
    <w:p w14:paraId="478F12A8" w14:textId="77777777" w:rsidR="00D76D69" w:rsidRPr="00D76D69" w:rsidRDefault="00D76D69" w:rsidP="00D76D69">
      <w:pPr>
        <w:jc w:val="both"/>
        <w:rPr>
          <w:rFonts w:ascii="Arial" w:hAnsi="Arial" w:cs="Arial"/>
          <w:szCs w:val="22"/>
        </w:rPr>
      </w:pPr>
    </w:p>
    <w:p w14:paraId="385D9341" w14:textId="758C4132" w:rsidR="0035053E" w:rsidRPr="00F1718F" w:rsidRDefault="0035053E" w:rsidP="0035053E">
      <w:pPr>
        <w:jc w:val="both"/>
        <w:rPr>
          <w:rFonts w:ascii="Arial" w:hAnsi="Arial" w:cs="Arial"/>
          <w:szCs w:val="22"/>
          <w:lang w:val="en"/>
        </w:rPr>
      </w:pPr>
      <w:r w:rsidRPr="00F1718F">
        <w:rPr>
          <w:rFonts w:ascii="Arial" w:hAnsi="Arial" w:cs="Arial"/>
          <w:szCs w:val="22"/>
        </w:rPr>
        <w:t xml:space="preserve">The Andrology Laboratory operates by appointment only. Appointments can be booked via the </w:t>
      </w:r>
      <w:r w:rsidRPr="00F1718F">
        <w:rPr>
          <w:rFonts w:ascii="Arial" w:hAnsi="Arial" w:cs="Arial"/>
          <w:szCs w:val="22"/>
          <w:lang w:val="en"/>
        </w:rPr>
        <w:t>NHS e-Referral Service and are available Monday to Friday. A referral form is also required – blank copies of this can be found on our website</w:t>
      </w:r>
      <w:r w:rsidR="004C74BB">
        <w:rPr>
          <w:rFonts w:ascii="Arial" w:hAnsi="Arial" w:cs="Arial"/>
          <w:szCs w:val="22"/>
          <w:lang w:val="en"/>
        </w:rPr>
        <w:t xml:space="preserve"> (Andrology – Semen Analysis- Referral Form)</w:t>
      </w:r>
      <w:r w:rsidRPr="00F1718F">
        <w:rPr>
          <w:rFonts w:ascii="Arial" w:hAnsi="Arial" w:cs="Arial"/>
          <w:szCs w:val="22"/>
          <w:lang w:val="en"/>
        </w:rPr>
        <w:t>.</w:t>
      </w:r>
    </w:p>
    <w:p w14:paraId="4D0EA1A3" w14:textId="77777777" w:rsidR="003E3225" w:rsidRPr="00F1718F" w:rsidRDefault="003E3225" w:rsidP="0035053E">
      <w:pPr>
        <w:jc w:val="both"/>
        <w:rPr>
          <w:rFonts w:ascii="Arial" w:hAnsi="Arial" w:cs="Arial"/>
          <w:szCs w:val="22"/>
          <w:lang w:val="en"/>
        </w:rPr>
      </w:pPr>
    </w:p>
    <w:p w14:paraId="49DB7F10" w14:textId="1F9536CD" w:rsidR="00BB7FB7" w:rsidRPr="00F1718F" w:rsidRDefault="00BB7FB7" w:rsidP="0035053E">
      <w:pPr>
        <w:jc w:val="both"/>
        <w:rPr>
          <w:rFonts w:ascii="Arial" w:hAnsi="Arial" w:cs="Arial"/>
          <w:szCs w:val="22"/>
          <w:lang w:val="en"/>
        </w:rPr>
      </w:pPr>
      <w:r w:rsidRPr="00F1718F">
        <w:rPr>
          <w:rFonts w:ascii="Arial" w:hAnsi="Arial" w:cs="Arial"/>
          <w:szCs w:val="22"/>
          <w:lang w:val="en"/>
        </w:rPr>
        <w:t>On receipt of a referral</w:t>
      </w:r>
      <w:r w:rsidR="006415AE">
        <w:rPr>
          <w:rFonts w:ascii="Arial" w:hAnsi="Arial" w:cs="Arial"/>
          <w:szCs w:val="22"/>
          <w:lang w:val="en"/>
        </w:rPr>
        <w:t>,</w:t>
      </w:r>
      <w:r w:rsidRPr="00F1718F">
        <w:rPr>
          <w:rFonts w:ascii="Arial" w:hAnsi="Arial" w:cs="Arial"/>
          <w:szCs w:val="22"/>
          <w:lang w:val="en"/>
        </w:rPr>
        <w:t xml:space="preserve"> an appointment will be confirmed in writing. Patients may also be contacted by phone or text as part of th</w:t>
      </w:r>
      <w:r w:rsidR="00CE329A">
        <w:rPr>
          <w:rFonts w:ascii="Arial" w:hAnsi="Arial" w:cs="Arial"/>
          <w:szCs w:val="22"/>
          <w:lang w:val="en"/>
        </w:rPr>
        <w:t>e Newcastle upon Tyne Hospitals T</w:t>
      </w:r>
      <w:r w:rsidRPr="00F1718F">
        <w:rPr>
          <w:rFonts w:ascii="Arial" w:hAnsi="Arial" w:cs="Arial"/>
          <w:szCs w:val="22"/>
          <w:lang w:val="en"/>
        </w:rPr>
        <w:t>rust reminder service.</w:t>
      </w:r>
    </w:p>
    <w:p w14:paraId="04A65A1D" w14:textId="77777777" w:rsidR="00BB7FB7" w:rsidRPr="00F1718F" w:rsidRDefault="00BB7FB7" w:rsidP="0035053E">
      <w:pPr>
        <w:jc w:val="both"/>
        <w:rPr>
          <w:rFonts w:ascii="Arial" w:hAnsi="Arial" w:cs="Arial"/>
          <w:szCs w:val="22"/>
          <w:lang w:val="en"/>
        </w:rPr>
      </w:pPr>
    </w:p>
    <w:p w14:paraId="78E6FA8E" w14:textId="35FEB1B4" w:rsidR="0035053E" w:rsidRPr="00F1718F" w:rsidRDefault="00BB7FB7" w:rsidP="0035053E">
      <w:pPr>
        <w:jc w:val="both"/>
        <w:rPr>
          <w:rFonts w:ascii="Arial" w:hAnsi="Arial" w:cs="Arial"/>
          <w:szCs w:val="22"/>
          <w:lang w:val="en"/>
        </w:rPr>
      </w:pPr>
      <w:r w:rsidRPr="00F1718F">
        <w:rPr>
          <w:rFonts w:ascii="Arial" w:hAnsi="Arial" w:cs="Arial"/>
          <w:szCs w:val="22"/>
        </w:rPr>
        <w:t>Please i</w:t>
      </w:r>
      <w:r w:rsidR="0035053E" w:rsidRPr="00F1718F">
        <w:rPr>
          <w:rFonts w:ascii="Arial" w:hAnsi="Arial" w:cs="Arial"/>
          <w:szCs w:val="22"/>
        </w:rPr>
        <w:t xml:space="preserve">nform the patient that prior to their appointment they need to </w:t>
      </w:r>
      <w:r w:rsidR="0035053E" w:rsidRPr="00F1718F">
        <w:rPr>
          <w:rFonts w:ascii="Arial" w:hAnsi="Arial" w:cs="Arial"/>
          <w:b/>
          <w:szCs w:val="22"/>
        </w:rPr>
        <w:t>abstain</w:t>
      </w:r>
      <w:r w:rsidR="0035053E" w:rsidRPr="00F1718F">
        <w:rPr>
          <w:rFonts w:ascii="Arial" w:hAnsi="Arial" w:cs="Arial"/>
          <w:szCs w:val="22"/>
        </w:rPr>
        <w:t xml:space="preserve"> </w:t>
      </w:r>
      <w:r w:rsidR="0035053E" w:rsidRPr="006415AE">
        <w:rPr>
          <w:rFonts w:ascii="Arial" w:hAnsi="Arial" w:cs="Arial"/>
          <w:b/>
          <w:szCs w:val="22"/>
        </w:rPr>
        <w:t>from ejaculation</w:t>
      </w:r>
      <w:r w:rsidR="0035053E" w:rsidRPr="00F1718F">
        <w:rPr>
          <w:rFonts w:ascii="Arial" w:hAnsi="Arial" w:cs="Arial"/>
          <w:szCs w:val="22"/>
        </w:rPr>
        <w:t xml:space="preserve"> </w:t>
      </w:r>
      <w:r w:rsidR="0035053E" w:rsidRPr="00F1718F">
        <w:rPr>
          <w:rFonts w:ascii="Arial" w:hAnsi="Arial" w:cs="Arial"/>
          <w:b/>
          <w:szCs w:val="22"/>
        </w:rPr>
        <w:t xml:space="preserve">for </w:t>
      </w:r>
      <w:r w:rsidR="00EB7B57" w:rsidRPr="00461B9E">
        <w:rPr>
          <w:rFonts w:ascii="Arial" w:hAnsi="Arial" w:cs="Arial"/>
          <w:b/>
          <w:szCs w:val="22"/>
        </w:rPr>
        <w:t>48 hours</w:t>
      </w:r>
      <w:r w:rsidR="0035053E" w:rsidRPr="00461B9E">
        <w:rPr>
          <w:rFonts w:ascii="Arial" w:hAnsi="Arial" w:cs="Arial"/>
          <w:b/>
          <w:szCs w:val="22"/>
        </w:rPr>
        <w:t>-7 days</w:t>
      </w:r>
      <w:r w:rsidR="0035053E" w:rsidRPr="00461B9E">
        <w:rPr>
          <w:rFonts w:ascii="Arial" w:hAnsi="Arial" w:cs="Arial"/>
          <w:szCs w:val="22"/>
        </w:rPr>
        <w:t>.</w:t>
      </w:r>
    </w:p>
    <w:p w14:paraId="590C1926" w14:textId="77777777" w:rsidR="00BB7FB7" w:rsidRPr="00F1718F" w:rsidRDefault="00BB7FB7" w:rsidP="0035053E">
      <w:pPr>
        <w:jc w:val="both"/>
        <w:rPr>
          <w:rFonts w:ascii="Arial" w:hAnsi="Arial" w:cs="Arial"/>
          <w:i/>
          <w:szCs w:val="22"/>
        </w:rPr>
      </w:pPr>
    </w:p>
    <w:p w14:paraId="034C77CB" w14:textId="096D7617" w:rsidR="0035053E" w:rsidRDefault="0035053E" w:rsidP="0035053E">
      <w:pPr>
        <w:jc w:val="both"/>
        <w:rPr>
          <w:rFonts w:ascii="Arial" w:hAnsi="Arial" w:cs="Arial"/>
          <w:i/>
          <w:szCs w:val="22"/>
        </w:rPr>
      </w:pPr>
      <w:r w:rsidRPr="00F1718F">
        <w:rPr>
          <w:rFonts w:ascii="Arial" w:hAnsi="Arial" w:cs="Arial"/>
          <w:i/>
          <w:szCs w:val="22"/>
        </w:rPr>
        <w:t xml:space="preserve">We offer a patient information </w:t>
      </w:r>
      <w:r w:rsidR="00457DE4" w:rsidRPr="00F1718F">
        <w:rPr>
          <w:rFonts w:ascii="Arial" w:hAnsi="Arial" w:cs="Arial"/>
          <w:i/>
          <w:szCs w:val="22"/>
        </w:rPr>
        <w:t>leaflet that</w:t>
      </w:r>
      <w:r w:rsidRPr="00F1718F">
        <w:rPr>
          <w:rFonts w:ascii="Arial" w:hAnsi="Arial" w:cs="Arial"/>
          <w:i/>
          <w:szCs w:val="22"/>
        </w:rPr>
        <w:t xml:space="preserve"> should be given to the patient prior to attending their appointment.</w:t>
      </w:r>
      <w:r w:rsidR="00BB7FB7" w:rsidRPr="00F1718F">
        <w:rPr>
          <w:rFonts w:ascii="Arial" w:hAnsi="Arial" w:cs="Arial"/>
          <w:i/>
          <w:szCs w:val="22"/>
        </w:rPr>
        <w:t xml:space="preserve"> This leaflet is also av</w:t>
      </w:r>
      <w:r w:rsidR="00457DE4">
        <w:rPr>
          <w:rFonts w:ascii="Arial" w:hAnsi="Arial" w:cs="Arial"/>
          <w:i/>
          <w:szCs w:val="22"/>
        </w:rPr>
        <w:t>ailable on the Newcastle Fertility C</w:t>
      </w:r>
      <w:r w:rsidR="00BB7FB7" w:rsidRPr="00F1718F">
        <w:rPr>
          <w:rFonts w:ascii="Arial" w:hAnsi="Arial" w:cs="Arial"/>
          <w:i/>
          <w:szCs w:val="22"/>
        </w:rPr>
        <w:t>entre website.</w:t>
      </w:r>
    </w:p>
    <w:p w14:paraId="153B7830" w14:textId="67C6CA4B" w:rsidR="00F242CB" w:rsidRPr="00C538B5" w:rsidRDefault="00F242CB" w:rsidP="0035053E">
      <w:pPr>
        <w:jc w:val="both"/>
        <w:rPr>
          <w:rFonts w:ascii="Arial" w:hAnsi="Arial" w:cs="Arial"/>
          <w:szCs w:val="22"/>
        </w:rPr>
      </w:pPr>
    </w:p>
    <w:p w14:paraId="23E63FF7" w14:textId="77777777" w:rsidR="00D76D69" w:rsidRPr="00F242CB" w:rsidRDefault="00D76D69" w:rsidP="00F242CB">
      <w:pPr>
        <w:pStyle w:val="Heading2"/>
        <w:rPr>
          <w:rFonts w:cs="Arial"/>
          <w:szCs w:val="28"/>
        </w:rPr>
      </w:pPr>
      <w:bookmarkStart w:id="11" w:name="_Toc170912981"/>
      <w:r w:rsidRPr="00F242CB">
        <w:rPr>
          <w:rFonts w:cs="Arial"/>
          <w:szCs w:val="28"/>
        </w:rPr>
        <w:t>Funding</w:t>
      </w:r>
      <w:bookmarkEnd w:id="11"/>
    </w:p>
    <w:p w14:paraId="5330A598" w14:textId="77777777" w:rsidR="00D76D69" w:rsidRPr="00F1718F" w:rsidRDefault="00D76D69" w:rsidP="00D76D69">
      <w:pPr>
        <w:jc w:val="both"/>
        <w:rPr>
          <w:rFonts w:ascii="Arial" w:hAnsi="Arial" w:cs="Arial"/>
          <w:szCs w:val="22"/>
        </w:rPr>
      </w:pPr>
      <w:r w:rsidRPr="00F1718F">
        <w:rPr>
          <w:rFonts w:ascii="Arial" w:hAnsi="Arial" w:cs="Arial"/>
          <w:szCs w:val="22"/>
        </w:rPr>
        <w:t>Not all patients are eligible for treatment funded by the NHS. This is decided by the GP Commissioning Group, but we can advise whether a patient is eligible for NHS funding. We provide a fee-paying service for those who are not eligible. The current prices are available on our website</w:t>
      </w:r>
      <w:r>
        <w:rPr>
          <w:rFonts w:ascii="Arial" w:hAnsi="Arial" w:cs="Arial"/>
          <w:szCs w:val="22"/>
        </w:rPr>
        <w:t xml:space="preserve"> under ‘Private fertility service’</w:t>
      </w:r>
      <w:r w:rsidRPr="00F1718F">
        <w:rPr>
          <w:rFonts w:ascii="Arial" w:hAnsi="Arial" w:cs="Arial"/>
          <w:szCs w:val="22"/>
        </w:rPr>
        <w:t>.</w:t>
      </w:r>
    </w:p>
    <w:p w14:paraId="1425F03D" w14:textId="77777777" w:rsidR="00D76D69" w:rsidRPr="00F1718F" w:rsidRDefault="00D76D69" w:rsidP="0035053E">
      <w:pPr>
        <w:jc w:val="both"/>
        <w:rPr>
          <w:rFonts w:ascii="Arial" w:hAnsi="Arial" w:cs="Arial"/>
          <w:b/>
          <w:szCs w:val="22"/>
        </w:rPr>
      </w:pPr>
    </w:p>
    <w:p w14:paraId="279C4911" w14:textId="77777777" w:rsidR="0035053E" w:rsidRPr="00F242CB" w:rsidRDefault="0035053E" w:rsidP="00F242CB">
      <w:pPr>
        <w:rPr>
          <w:rFonts w:ascii="Arial" w:hAnsi="Arial" w:cs="Arial"/>
          <w:b/>
          <w:sz w:val="28"/>
          <w:szCs w:val="28"/>
        </w:rPr>
      </w:pPr>
      <w:r w:rsidRPr="00F242CB">
        <w:rPr>
          <w:rFonts w:ascii="Arial" w:hAnsi="Arial" w:cs="Arial"/>
          <w:b/>
          <w:sz w:val="28"/>
          <w:szCs w:val="28"/>
        </w:rPr>
        <w:t>Receipt of samples</w:t>
      </w:r>
    </w:p>
    <w:p w14:paraId="31ABCBFF" w14:textId="53B1FD56" w:rsidR="0035053E" w:rsidRPr="00F1718F" w:rsidRDefault="0035053E" w:rsidP="0035053E">
      <w:pPr>
        <w:jc w:val="both"/>
        <w:rPr>
          <w:rFonts w:ascii="Arial" w:hAnsi="Arial" w:cs="Arial"/>
          <w:szCs w:val="22"/>
          <w:lang w:val="en"/>
        </w:rPr>
      </w:pPr>
      <w:r w:rsidRPr="00F1718F">
        <w:rPr>
          <w:rFonts w:ascii="Arial" w:hAnsi="Arial" w:cs="Arial"/>
          <w:szCs w:val="22"/>
          <w:lang w:val="en"/>
        </w:rPr>
        <w:t xml:space="preserve">We </w:t>
      </w:r>
      <w:r w:rsidRPr="00F1718F">
        <w:rPr>
          <w:rFonts w:ascii="Arial" w:hAnsi="Arial" w:cs="Arial"/>
          <w:szCs w:val="22"/>
          <w:u w:val="single"/>
          <w:lang w:val="en"/>
        </w:rPr>
        <w:t>do not</w:t>
      </w:r>
      <w:r w:rsidRPr="00F1718F">
        <w:rPr>
          <w:rFonts w:ascii="Arial" w:hAnsi="Arial" w:cs="Arial"/>
          <w:szCs w:val="22"/>
          <w:lang w:val="en"/>
        </w:rPr>
        <w:t xml:space="preserve"> provide a ‘drop-off’ service. This is to ensure that samples can be handled appropriately prior to processing. Also</w:t>
      </w:r>
      <w:r w:rsidR="004363FF">
        <w:rPr>
          <w:rFonts w:ascii="Arial" w:hAnsi="Arial" w:cs="Arial"/>
          <w:szCs w:val="22"/>
          <w:lang w:val="en"/>
        </w:rPr>
        <w:t>,</w:t>
      </w:r>
      <w:r w:rsidRPr="00F1718F">
        <w:rPr>
          <w:rFonts w:ascii="Arial" w:hAnsi="Arial" w:cs="Arial"/>
          <w:szCs w:val="22"/>
          <w:lang w:val="en"/>
        </w:rPr>
        <w:t xml:space="preserve"> this allows the time from ejaculation to analysis to be better controlled in accordance with WHO guidelines. Patients are required to produce their sample on site at the appropriate appointment time.</w:t>
      </w:r>
    </w:p>
    <w:p w14:paraId="26BDD6AC" w14:textId="2A16E69C" w:rsidR="0035053E" w:rsidRPr="00F1718F" w:rsidRDefault="0035053E" w:rsidP="0035053E">
      <w:pPr>
        <w:jc w:val="both"/>
        <w:rPr>
          <w:rFonts w:ascii="Arial" w:hAnsi="Arial" w:cs="Arial"/>
          <w:b/>
          <w:szCs w:val="22"/>
        </w:rPr>
      </w:pPr>
    </w:p>
    <w:p w14:paraId="5BE14093" w14:textId="2DE12881" w:rsidR="0035053E" w:rsidRPr="00F242CB" w:rsidRDefault="0035053E" w:rsidP="00F242CB">
      <w:pPr>
        <w:rPr>
          <w:rFonts w:ascii="Arial" w:hAnsi="Arial" w:cs="Arial"/>
          <w:b/>
          <w:sz w:val="28"/>
          <w:szCs w:val="28"/>
        </w:rPr>
      </w:pPr>
      <w:r w:rsidRPr="00F242CB">
        <w:rPr>
          <w:rFonts w:ascii="Arial" w:hAnsi="Arial" w:cs="Arial"/>
          <w:b/>
          <w:sz w:val="28"/>
          <w:szCs w:val="28"/>
        </w:rPr>
        <w:t xml:space="preserve">Concerns over producing </w:t>
      </w:r>
      <w:r w:rsidR="001A3175" w:rsidRPr="00F242CB">
        <w:rPr>
          <w:rFonts w:ascii="Arial" w:hAnsi="Arial" w:cs="Arial"/>
          <w:b/>
          <w:sz w:val="28"/>
          <w:szCs w:val="28"/>
        </w:rPr>
        <w:t>a semen</w:t>
      </w:r>
      <w:r w:rsidRPr="00F242CB">
        <w:rPr>
          <w:rFonts w:ascii="Arial" w:hAnsi="Arial" w:cs="Arial"/>
          <w:b/>
          <w:sz w:val="28"/>
          <w:szCs w:val="28"/>
        </w:rPr>
        <w:t xml:space="preserve"> sample</w:t>
      </w:r>
    </w:p>
    <w:p w14:paraId="262CB7DE" w14:textId="79819999" w:rsidR="00B85833" w:rsidRPr="002554E6" w:rsidRDefault="0035053E" w:rsidP="002554E6">
      <w:pPr>
        <w:jc w:val="both"/>
        <w:rPr>
          <w:rFonts w:ascii="Arial" w:hAnsi="Arial" w:cs="Arial"/>
          <w:szCs w:val="22"/>
        </w:rPr>
      </w:pPr>
      <w:r w:rsidRPr="00F1718F">
        <w:rPr>
          <w:rFonts w:ascii="Arial" w:hAnsi="Arial" w:cs="Arial"/>
          <w:szCs w:val="22"/>
        </w:rPr>
        <w:t xml:space="preserve">If a patient is worried about being able to produce the sample, please encourage them to attend their appointment. If at the appointment the patient finds they are unable to produce a sample, the Andrology staff will arrange an appointment time for them to bring their sample from home. The sample needs to reach the department </w:t>
      </w:r>
      <w:r w:rsidRPr="00461B9E">
        <w:rPr>
          <w:rFonts w:ascii="Arial" w:hAnsi="Arial" w:cs="Arial"/>
          <w:szCs w:val="22"/>
        </w:rPr>
        <w:t xml:space="preserve">within </w:t>
      </w:r>
      <w:r w:rsidR="00EB7B57" w:rsidRPr="00461B9E">
        <w:rPr>
          <w:rFonts w:ascii="Arial" w:hAnsi="Arial" w:cs="Arial"/>
          <w:b/>
          <w:szCs w:val="22"/>
        </w:rPr>
        <w:t>40</w:t>
      </w:r>
      <w:r w:rsidR="00883E23" w:rsidRPr="00461B9E">
        <w:rPr>
          <w:rFonts w:ascii="Arial" w:hAnsi="Arial" w:cs="Arial"/>
          <w:b/>
          <w:szCs w:val="22"/>
        </w:rPr>
        <w:t xml:space="preserve"> m</w:t>
      </w:r>
      <w:r w:rsidRPr="00461B9E">
        <w:rPr>
          <w:rFonts w:ascii="Arial" w:hAnsi="Arial" w:cs="Arial"/>
          <w:b/>
          <w:szCs w:val="22"/>
        </w:rPr>
        <w:t>inutes</w:t>
      </w:r>
      <w:r w:rsidRPr="00461B9E">
        <w:rPr>
          <w:rFonts w:ascii="Arial" w:hAnsi="Arial" w:cs="Arial"/>
          <w:szCs w:val="22"/>
        </w:rPr>
        <w:t xml:space="preserve"> of</w:t>
      </w:r>
      <w:r w:rsidRPr="00F1718F">
        <w:rPr>
          <w:rFonts w:ascii="Arial" w:hAnsi="Arial" w:cs="Arial"/>
          <w:szCs w:val="22"/>
        </w:rPr>
        <w:t xml:space="preserve"> production and be as close to their appointment time as possible.</w:t>
      </w:r>
      <w:r w:rsidR="008475D0" w:rsidRPr="008475D0">
        <w:rPr>
          <w:rFonts w:ascii="Arial" w:hAnsi="Arial" w:cs="Arial"/>
          <w:szCs w:val="22"/>
        </w:rPr>
        <w:t xml:space="preserve"> </w:t>
      </w:r>
      <w:r w:rsidR="008475D0">
        <w:rPr>
          <w:rFonts w:ascii="Arial" w:hAnsi="Arial" w:cs="Arial"/>
          <w:szCs w:val="22"/>
        </w:rPr>
        <w:t>Samples delivered after 40 minutes may still be analysed but may require a repeat if parameters are outside the normal range.</w:t>
      </w:r>
    </w:p>
    <w:p w14:paraId="392BB51D" w14:textId="77777777" w:rsidR="00FA5576" w:rsidRDefault="00FA5576" w:rsidP="00F242CB">
      <w:pPr>
        <w:pStyle w:val="Heading2"/>
        <w:rPr>
          <w:rFonts w:cs="Arial"/>
          <w:szCs w:val="22"/>
        </w:rPr>
      </w:pPr>
      <w:bookmarkStart w:id="12" w:name="_Toc170912982"/>
    </w:p>
    <w:p w14:paraId="0EBF7403" w14:textId="0E464758" w:rsidR="00B85833" w:rsidRDefault="0049567C" w:rsidP="00F242CB">
      <w:pPr>
        <w:pStyle w:val="Heading2"/>
        <w:rPr>
          <w:rFonts w:cs="Arial"/>
          <w:szCs w:val="22"/>
        </w:rPr>
      </w:pPr>
      <w:r>
        <w:rPr>
          <w:rFonts w:cs="Arial"/>
          <w:szCs w:val="22"/>
        </w:rPr>
        <w:t>Tests performed</w:t>
      </w:r>
      <w:bookmarkEnd w:id="12"/>
    </w:p>
    <w:p w14:paraId="0492E180" w14:textId="77777777" w:rsidR="00A135D5" w:rsidRPr="00A135D5" w:rsidRDefault="00A135D5" w:rsidP="00A135D5"/>
    <w:p w14:paraId="71CB25C8" w14:textId="7E893860" w:rsidR="0049567C"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Liquefaction/Viscosity assessment</w:t>
      </w:r>
    </w:p>
    <w:p w14:paraId="433CA24E" w14:textId="77777777" w:rsidR="006A72A7"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 xml:space="preserve">pH </w:t>
      </w:r>
    </w:p>
    <w:p w14:paraId="7144BDEC" w14:textId="04D60982" w:rsidR="0049567C" w:rsidRPr="00AD1BE4" w:rsidRDefault="006A72A7" w:rsidP="00BE42A0">
      <w:pPr>
        <w:pStyle w:val="ListParagraph"/>
        <w:numPr>
          <w:ilvl w:val="1"/>
          <w:numId w:val="34"/>
        </w:numPr>
        <w:spacing w:after="120" w:line="240" w:lineRule="auto"/>
        <w:ind w:hanging="357"/>
        <w:jc w:val="both"/>
        <w:rPr>
          <w:rFonts w:ascii="Arial" w:hAnsi="Arial" w:cs="Arial"/>
          <w:sz w:val="24"/>
        </w:rPr>
      </w:pPr>
      <w:r w:rsidRPr="00AD1BE4">
        <w:rPr>
          <w:rFonts w:ascii="Arial" w:hAnsi="Arial" w:cs="Arial"/>
          <w:sz w:val="24"/>
        </w:rPr>
        <w:t>I</w:t>
      </w:r>
      <w:r w:rsidR="0049567C" w:rsidRPr="00AD1BE4">
        <w:rPr>
          <w:rFonts w:ascii="Arial" w:hAnsi="Arial" w:cs="Arial"/>
          <w:sz w:val="24"/>
        </w:rPr>
        <w:t>f low volume or low s</w:t>
      </w:r>
      <w:r w:rsidR="0036690E" w:rsidRPr="00AD1BE4">
        <w:rPr>
          <w:rFonts w:ascii="Arial" w:hAnsi="Arial" w:cs="Arial"/>
          <w:sz w:val="24"/>
        </w:rPr>
        <w:t>perm</w:t>
      </w:r>
      <w:r w:rsidR="0049567C" w:rsidRPr="00AD1BE4">
        <w:rPr>
          <w:rFonts w:ascii="Arial" w:hAnsi="Arial" w:cs="Arial"/>
          <w:sz w:val="24"/>
        </w:rPr>
        <w:t xml:space="preserve"> count.</w:t>
      </w:r>
    </w:p>
    <w:p w14:paraId="27EE92F2" w14:textId="7BA8B9E2" w:rsidR="0049567C"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Volume</w:t>
      </w:r>
    </w:p>
    <w:p w14:paraId="12EFFEA0" w14:textId="3B660E02" w:rsidR="0049567C"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Sperm concentration</w:t>
      </w:r>
      <w:r w:rsidR="00CF2687">
        <w:rPr>
          <w:rFonts w:ascii="Arial" w:hAnsi="Arial" w:cs="Arial"/>
          <w:sz w:val="24"/>
        </w:rPr>
        <w:t xml:space="preserve"> (reported in millions/ml)</w:t>
      </w:r>
    </w:p>
    <w:p w14:paraId="795FAD78" w14:textId="48705B28" w:rsidR="0049567C"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 xml:space="preserve">Sperm motility </w:t>
      </w:r>
    </w:p>
    <w:p w14:paraId="1965DC6F" w14:textId="519F99E1" w:rsidR="0049567C"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Sperm morphology</w:t>
      </w:r>
    </w:p>
    <w:p w14:paraId="197C75D4" w14:textId="77777777" w:rsidR="006A72A7"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Round cells</w:t>
      </w:r>
      <w:r w:rsidR="00B85833" w:rsidRPr="00AD1BE4">
        <w:rPr>
          <w:rFonts w:ascii="Arial" w:hAnsi="Arial" w:cs="Arial"/>
          <w:sz w:val="24"/>
        </w:rPr>
        <w:t xml:space="preserve"> </w:t>
      </w:r>
    </w:p>
    <w:p w14:paraId="72DF3B8E" w14:textId="597C880E" w:rsidR="0049567C" w:rsidRPr="00AD1BE4" w:rsidRDefault="006A72A7" w:rsidP="00BE42A0">
      <w:pPr>
        <w:pStyle w:val="ListParagraph"/>
        <w:numPr>
          <w:ilvl w:val="1"/>
          <w:numId w:val="34"/>
        </w:numPr>
        <w:spacing w:after="120" w:line="240" w:lineRule="auto"/>
        <w:ind w:hanging="357"/>
        <w:jc w:val="both"/>
        <w:rPr>
          <w:rFonts w:ascii="Arial" w:hAnsi="Arial" w:cs="Arial"/>
          <w:sz w:val="24"/>
        </w:rPr>
      </w:pPr>
      <w:r w:rsidRPr="00AD1BE4">
        <w:rPr>
          <w:rFonts w:ascii="Arial" w:hAnsi="Arial" w:cs="Arial"/>
          <w:sz w:val="24"/>
        </w:rPr>
        <w:t>P</w:t>
      </w:r>
      <w:r w:rsidR="00B85833" w:rsidRPr="00AD1BE4">
        <w:rPr>
          <w:rFonts w:ascii="Arial" w:hAnsi="Arial" w:cs="Arial"/>
          <w:sz w:val="24"/>
        </w:rPr>
        <w:t>resence of high numbers may require a repeat test for infection screening.</w:t>
      </w:r>
    </w:p>
    <w:p w14:paraId="45D0B22E" w14:textId="0A1B2336" w:rsidR="006A72A7" w:rsidRPr="00AD1BE4" w:rsidRDefault="0049567C" w:rsidP="00BE42A0">
      <w:pPr>
        <w:pStyle w:val="ListParagraph"/>
        <w:numPr>
          <w:ilvl w:val="0"/>
          <w:numId w:val="34"/>
        </w:numPr>
        <w:spacing w:after="120" w:line="240" w:lineRule="auto"/>
        <w:ind w:hanging="357"/>
        <w:jc w:val="both"/>
        <w:rPr>
          <w:rFonts w:ascii="Arial" w:hAnsi="Arial" w:cs="Arial"/>
          <w:sz w:val="24"/>
        </w:rPr>
      </w:pPr>
      <w:r w:rsidRPr="00AD1BE4">
        <w:rPr>
          <w:rFonts w:ascii="Arial" w:hAnsi="Arial" w:cs="Arial"/>
          <w:sz w:val="24"/>
        </w:rPr>
        <w:t xml:space="preserve">Presence of aggregation or agglutination </w:t>
      </w:r>
    </w:p>
    <w:p w14:paraId="52AC8456" w14:textId="6E7EF7BB" w:rsidR="0049567C" w:rsidRPr="00AD1BE4" w:rsidRDefault="0049567C" w:rsidP="00BE42A0">
      <w:pPr>
        <w:pStyle w:val="ListParagraph"/>
        <w:numPr>
          <w:ilvl w:val="1"/>
          <w:numId w:val="34"/>
        </w:numPr>
        <w:spacing w:after="120" w:line="240" w:lineRule="auto"/>
        <w:ind w:hanging="357"/>
        <w:jc w:val="both"/>
        <w:rPr>
          <w:rFonts w:ascii="Arial" w:hAnsi="Arial" w:cs="Arial"/>
          <w:sz w:val="24"/>
        </w:rPr>
      </w:pPr>
      <w:r w:rsidRPr="00AD1BE4">
        <w:rPr>
          <w:rFonts w:ascii="Arial" w:hAnsi="Arial" w:cs="Arial"/>
          <w:sz w:val="24"/>
        </w:rPr>
        <w:t xml:space="preserve"> Please note – we </w:t>
      </w:r>
      <w:r w:rsidRPr="00AD1BE4">
        <w:rPr>
          <w:rFonts w:ascii="Arial" w:hAnsi="Arial" w:cs="Arial"/>
          <w:b/>
          <w:sz w:val="24"/>
          <w:u w:val="single"/>
        </w:rPr>
        <w:t>do not</w:t>
      </w:r>
      <w:r w:rsidRPr="00AD1BE4">
        <w:rPr>
          <w:rFonts w:ascii="Arial" w:hAnsi="Arial" w:cs="Arial"/>
          <w:sz w:val="24"/>
        </w:rPr>
        <w:t xml:space="preserve"> perform anti</w:t>
      </w:r>
      <w:r w:rsidR="00B85833" w:rsidRPr="00AD1BE4">
        <w:rPr>
          <w:rFonts w:ascii="Arial" w:hAnsi="Arial" w:cs="Arial"/>
          <w:sz w:val="24"/>
        </w:rPr>
        <w:t>-</w:t>
      </w:r>
      <w:r w:rsidRPr="00AD1BE4">
        <w:rPr>
          <w:rFonts w:ascii="Arial" w:hAnsi="Arial" w:cs="Arial"/>
          <w:sz w:val="24"/>
        </w:rPr>
        <w:t xml:space="preserve">sperm antibody testing as this is no longer recommended by </w:t>
      </w:r>
      <w:r w:rsidR="0036690E" w:rsidRPr="00AD1BE4">
        <w:rPr>
          <w:rFonts w:ascii="Arial" w:hAnsi="Arial" w:cs="Arial"/>
          <w:sz w:val="24"/>
        </w:rPr>
        <w:t>NICE</w:t>
      </w:r>
      <w:r w:rsidR="00CC0B15">
        <w:rPr>
          <w:rFonts w:ascii="Arial" w:hAnsi="Arial" w:cs="Arial"/>
          <w:sz w:val="24"/>
        </w:rPr>
        <w:t xml:space="preserve"> guidelines</w:t>
      </w:r>
      <w:r w:rsidR="0036690E" w:rsidRPr="00AD1BE4">
        <w:rPr>
          <w:rFonts w:ascii="Arial" w:hAnsi="Arial" w:cs="Arial"/>
          <w:sz w:val="24"/>
        </w:rPr>
        <w:t xml:space="preserve"> due to insufficient evidence of their significance.</w:t>
      </w:r>
    </w:p>
    <w:p w14:paraId="210AD4B0" w14:textId="77777777" w:rsidR="006A72A7" w:rsidRPr="00AD1BE4" w:rsidRDefault="0049567C" w:rsidP="00BE42A0">
      <w:pPr>
        <w:pStyle w:val="ListParagraph"/>
        <w:numPr>
          <w:ilvl w:val="0"/>
          <w:numId w:val="34"/>
        </w:numPr>
        <w:spacing w:after="120" w:line="240" w:lineRule="auto"/>
        <w:ind w:hanging="357"/>
        <w:jc w:val="both"/>
        <w:rPr>
          <w:rFonts w:ascii="Arial" w:hAnsi="Arial" w:cs="Arial"/>
          <w:b/>
          <w:sz w:val="24"/>
        </w:rPr>
      </w:pPr>
      <w:r w:rsidRPr="00AD1BE4">
        <w:rPr>
          <w:rFonts w:ascii="Arial" w:hAnsi="Arial" w:cs="Arial"/>
          <w:sz w:val="24"/>
        </w:rPr>
        <w:t xml:space="preserve">Vitality testing </w:t>
      </w:r>
    </w:p>
    <w:p w14:paraId="26F05806" w14:textId="5490EEBC" w:rsidR="0049567C" w:rsidRPr="00CF2687" w:rsidRDefault="006A72A7" w:rsidP="00BE42A0">
      <w:pPr>
        <w:pStyle w:val="ListParagraph"/>
        <w:numPr>
          <w:ilvl w:val="1"/>
          <w:numId w:val="34"/>
        </w:numPr>
        <w:spacing w:after="120" w:line="240" w:lineRule="auto"/>
        <w:ind w:hanging="357"/>
        <w:jc w:val="both"/>
        <w:rPr>
          <w:rFonts w:ascii="Arial" w:hAnsi="Arial" w:cs="Arial"/>
          <w:b/>
          <w:sz w:val="24"/>
        </w:rPr>
      </w:pPr>
      <w:r w:rsidRPr="00AD1BE4">
        <w:rPr>
          <w:rFonts w:ascii="Arial" w:hAnsi="Arial" w:cs="Arial"/>
          <w:sz w:val="24"/>
        </w:rPr>
        <w:t>W</w:t>
      </w:r>
      <w:r w:rsidR="0049567C" w:rsidRPr="00AD1BE4">
        <w:rPr>
          <w:rFonts w:ascii="Arial" w:hAnsi="Arial" w:cs="Arial"/>
          <w:sz w:val="24"/>
        </w:rPr>
        <w:t>ill be done only if deemed necessary on samples with no motile sperm.</w:t>
      </w:r>
    </w:p>
    <w:p w14:paraId="572375B1" w14:textId="6E405B93" w:rsidR="00CF2687" w:rsidRDefault="00CF2687" w:rsidP="00CF2687">
      <w:pPr>
        <w:jc w:val="both"/>
        <w:rPr>
          <w:rFonts w:ascii="Arial" w:hAnsi="Arial" w:cs="Arial"/>
          <w:b/>
        </w:rPr>
      </w:pPr>
      <w:r>
        <w:rPr>
          <w:rFonts w:ascii="Arial" w:hAnsi="Arial" w:cs="Arial"/>
          <w:b/>
        </w:rPr>
        <w:t>We do not perform post vasectomy semen analysis – this can be carried out by Cytology at the RVI.</w:t>
      </w:r>
    </w:p>
    <w:p w14:paraId="21832045" w14:textId="0DBDF871" w:rsidR="00CF2687" w:rsidRDefault="00CF2687" w:rsidP="00CF2687">
      <w:pPr>
        <w:jc w:val="both"/>
        <w:rPr>
          <w:rFonts w:ascii="Arial" w:hAnsi="Arial" w:cs="Arial"/>
          <w:b/>
        </w:rPr>
      </w:pPr>
    </w:p>
    <w:p w14:paraId="4BF0BE1F" w14:textId="25538CD4" w:rsidR="00CF2687" w:rsidRPr="00CF2687" w:rsidRDefault="00CF2687" w:rsidP="00CF2687">
      <w:pPr>
        <w:jc w:val="both"/>
        <w:rPr>
          <w:rFonts w:ascii="Arial" w:hAnsi="Arial" w:cs="Arial"/>
          <w:b/>
        </w:rPr>
      </w:pPr>
      <w:r>
        <w:rPr>
          <w:rFonts w:ascii="Arial" w:hAnsi="Arial" w:cs="Arial"/>
          <w:b/>
        </w:rPr>
        <w:t xml:space="preserve">Viral positive samples (HIV, Hep B/C etc.) must be booked in directly with the Diagnostic laboratory at NFC as these require special processing </w:t>
      </w:r>
      <w:r w:rsidR="00CC0B15">
        <w:rPr>
          <w:rFonts w:ascii="Arial" w:hAnsi="Arial" w:cs="Arial"/>
          <w:b/>
        </w:rPr>
        <w:t>appointments</w:t>
      </w:r>
      <w:r>
        <w:rPr>
          <w:rFonts w:ascii="Arial" w:hAnsi="Arial" w:cs="Arial"/>
          <w:b/>
        </w:rPr>
        <w:t>.</w:t>
      </w:r>
      <w:r w:rsidR="00136EE2">
        <w:rPr>
          <w:rFonts w:ascii="Arial" w:hAnsi="Arial" w:cs="Arial"/>
          <w:b/>
        </w:rPr>
        <w:t xml:space="preserve"> </w:t>
      </w:r>
    </w:p>
    <w:p w14:paraId="457359C2" w14:textId="585D2386" w:rsidR="00B85833" w:rsidRDefault="00B85833" w:rsidP="00883B34">
      <w:pPr>
        <w:tabs>
          <w:tab w:val="left" w:pos="960"/>
        </w:tabs>
        <w:rPr>
          <w:rFonts w:ascii="Arial" w:hAnsi="Arial" w:cs="Arial"/>
          <w:b/>
          <w:szCs w:val="22"/>
        </w:rPr>
      </w:pPr>
    </w:p>
    <w:p w14:paraId="34CA925B" w14:textId="7C5A2FDF" w:rsidR="0035053E" w:rsidRPr="00F1718F" w:rsidRDefault="0035053E" w:rsidP="00ED301F">
      <w:pPr>
        <w:pStyle w:val="Heading2"/>
        <w:rPr>
          <w:rFonts w:cs="Arial"/>
          <w:szCs w:val="22"/>
        </w:rPr>
      </w:pPr>
      <w:bookmarkStart w:id="13" w:name="_Toc170912983"/>
      <w:r w:rsidRPr="00F1718F">
        <w:rPr>
          <w:rFonts w:cs="Arial"/>
          <w:szCs w:val="22"/>
        </w:rPr>
        <w:t>Results</w:t>
      </w:r>
      <w:bookmarkEnd w:id="13"/>
    </w:p>
    <w:p w14:paraId="5A5D853F" w14:textId="76B40EAD" w:rsidR="0035053E" w:rsidRPr="00F1718F" w:rsidRDefault="0035053E" w:rsidP="0035053E">
      <w:pPr>
        <w:jc w:val="both"/>
        <w:rPr>
          <w:rFonts w:ascii="Arial" w:hAnsi="Arial" w:cs="Arial"/>
          <w:szCs w:val="22"/>
        </w:rPr>
      </w:pPr>
      <w:r w:rsidRPr="00F1718F">
        <w:rPr>
          <w:rFonts w:ascii="Arial" w:hAnsi="Arial" w:cs="Arial"/>
          <w:szCs w:val="22"/>
        </w:rPr>
        <w:t>To determine the quality of the semen</w:t>
      </w:r>
      <w:r w:rsidR="00A91367" w:rsidRPr="00F1718F">
        <w:rPr>
          <w:rFonts w:ascii="Arial" w:hAnsi="Arial" w:cs="Arial"/>
          <w:szCs w:val="22"/>
        </w:rPr>
        <w:t xml:space="preserve"> sample</w:t>
      </w:r>
      <w:r w:rsidRPr="00F1718F">
        <w:rPr>
          <w:rFonts w:ascii="Arial" w:hAnsi="Arial" w:cs="Arial"/>
          <w:szCs w:val="22"/>
        </w:rPr>
        <w:t>, a number of factors are examined, as recommended by the 20</w:t>
      </w:r>
      <w:r w:rsidR="00A40B71">
        <w:rPr>
          <w:rFonts w:ascii="Arial" w:hAnsi="Arial" w:cs="Arial"/>
          <w:szCs w:val="22"/>
        </w:rPr>
        <w:t>21</w:t>
      </w:r>
      <w:r w:rsidRPr="00F1718F">
        <w:rPr>
          <w:rFonts w:ascii="Arial" w:hAnsi="Arial" w:cs="Arial"/>
          <w:szCs w:val="22"/>
        </w:rPr>
        <w:t xml:space="preserve"> WHO criteria. </w:t>
      </w:r>
      <w:r w:rsidR="00ED3E22" w:rsidRPr="00F1718F">
        <w:rPr>
          <w:rFonts w:ascii="Arial" w:hAnsi="Arial" w:cs="Arial"/>
          <w:szCs w:val="22"/>
        </w:rPr>
        <w:t xml:space="preserve">This criterion is based on data of semen quality </w:t>
      </w:r>
      <w:r w:rsidR="000E24CA">
        <w:rPr>
          <w:rFonts w:ascii="Arial" w:hAnsi="Arial" w:cs="Arial"/>
          <w:szCs w:val="22"/>
        </w:rPr>
        <w:t xml:space="preserve">of reference population of </w:t>
      </w:r>
      <w:r w:rsidR="00ED3E22" w:rsidRPr="00F1718F">
        <w:rPr>
          <w:rFonts w:ascii="Arial" w:hAnsi="Arial" w:cs="Arial"/>
          <w:szCs w:val="22"/>
        </w:rPr>
        <w:t>men</w:t>
      </w:r>
      <w:r w:rsidR="006E24E4" w:rsidRPr="00F1718F">
        <w:rPr>
          <w:rFonts w:ascii="Arial" w:hAnsi="Arial" w:cs="Arial"/>
          <w:szCs w:val="22"/>
        </w:rPr>
        <w:t>,</w:t>
      </w:r>
      <w:r w:rsidR="00ED3E22" w:rsidRPr="00F1718F">
        <w:rPr>
          <w:rFonts w:ascii="Arial" w:hAnsi="Arial" w:cs="Arial"/>
          <w:szCs w:val="22"/>
        </w:rPr>
        <w:t xml:space="preserve"> whose partners had a time to pregnancy of 12 months or less. </w:t>
      </w:r>
      <w:r w:rsidRPr="00F1718F">
        <w:rPr>
          <w:rFonts w:ascii="Arial" w:hAnsi="Arial" w:cs="Arial"/>
          <w:szCs w:val="22"/>
        </w:rPr>
        <w:t xml:space="preserve">Under these parameters, </w:t>
      </w:r>
      <w:r w:rsidR="00962048">
        <w:rPr>
          <w:rFonts w:ascii="Arial" w:hAnsi="Arial" w:cs="Arial"/>
          <w:szCs w:val="22"/>
        </w:rPr>
        <w:t>we consider the lower 5</w:t>
      </w:r>
      <w:r w:rsidR="00962048" w:rsidRPr="00962048">
        <w:rPr>
          <w:rFonts w:ascii="Arial" w:hAnsi="Arial" w:cs="Arial"/>
          <w:szCs w:val="22"/>
          <w:vertAlign w:val="superscript"/>
        </w:rPr>
        <w:t>th</w:t>
      </w:r>
      <w:r w:rsidR="00962048">
        <w:rPr>
          <w:rFonts w:ascii="Arial" w:hAnsi="Arial" w:cs="Arial"/>
          <w:szCs w:val="22"/>
        </w:rPr>
        <w:t xml:space="preserve"> percentile as a </w:t>
      </w:r>
      <w:r w:rsidR="008C2AB0">
        <w:rPr>
          <w:rFonts w:ascii="Arial" w:hAnsi="Arial" w:cs="Arial"/>
          <w:szCs w:val="22"/>
        </w:rPr>
        <w:t xml:space="preserve">Biological reference limit </w:t>
      </w:r>
      <w:r w:rsidR="00962048">
        <w:rPr>
          <w:rFonts w:ascii="Arial" w:hAnsi="Arial" w:cs="Arial"/>
          <w:szCs w:val="22"/>
        </w:rPr>
        <w:t>for further investigation. See table below for details on each parameter</w:t>
      </w:r>
      <w:r w:rsidRPr="00F1718F">
        <w:rPr>
          <w:rFonts w:ascii="Arial" w:hAnsi="Arial" w:cs="Arial"/>
          <w:szCs w:val="22"/>
        </w:rPr>
        <w:t>:</w:t>
      </w:r>
    </w:p>
    <w:p w14:paraId="02582F04" w14:textId="6E442ADD" w:rsidR="001651AC" w:rsidRDefault="001651AC" w:rsidP="0035053E">
      <w:pPr>
        <w:jc w:val="both"/>
        <w:rPr>
          <w:rFonts w:ascii="Arial" w:hAnsi="Arial" w:cs="Arial"/>
          <w:szCs w:val="22"/>
        </w:rPr>
      </w:pPr>
    </w:p>
    <w:p w14:paraId="2D50905C" w14:textId="77777777" w:rsidR="00F36DB2" w:rsidRDefault="00F36DB2" w:rsidP="0035053E">
      <w:pPr>
        <w:jc w:val="both"/>
        <w:rPr>
          <w:rFonts w:ascii="Arial" w:hAnsi="Arial" w:cs="Arial"/>
          <w:szCs w:val="22"/>
        </w:rPr>
      </w:pPr>
    </w:p>
    <w:p w14:paraId="642B7E2B" w14:textId="77777777" w:rsidR="00F36DB2" w:rsidRDefault="00F36DB2" w:rsidP="0035053E">
      <w:pPr>
        <w:jc w:val="both"/>
        <w:rPr>
          <w:rFonts w:ascii="Arial" w:hAnsi="Arial" w:cs="Arial"/>
          <w:szCs w:val="22"/>
        </w:rPr>
      </w:pPr>
    </w:p>
    <w:p w14:paraId="24E89575" w14:textId="77777777" w:rsidR="00F36DB2" w:rsidRDefault="00F36DB2" w:rsidP="0035053E">
      <w:pPr>
        <w:jc w:val="both"/>
        <w:rPr>
          <w:rFonts w:ascii="Arial" w:hAnsi="Arial" w:cs="Arial"/>
          <w:szCs w:val="22"/>
        </w:rPr>
      </w:pPr>
    </w:p>
    <w:p w14:paraId="19E49B8E" w14:textId="77777777" w:rsidR="00F36DB2" w:rsidRDefault="00F36DB2" w:rsidP="0035053E">
      <w:pPr>
        <w:jc w:val="both"/>
        <w:rPr>
          <w:rFonts w:ascii="Arial" w:hAnsi="Arial" w:cs="Arial"/>
          <w:szCs w:val="22"/>
        </w:rPr>
      </w:pPr>
    </w:p>
    <w:p w14:paraId="45E431ED" w14:textId="77777777" w:rsidR="00F36DB2" w:rsidRDefault="00F36DB2" w:rsidP="0035053E">
      <w:pPr>
        <w:jc w:val="both"/>
        <w:rPr>
          <w:rFonts w:ascii="Arial" w:hAnsi="Arial" w:cs="Arial"/>
          <w:szCs w:val="22"/>
        </w:rPr>
      </w:pPr>
    </w:p>
    <w:p w14:paraId="058839EA" w14:textId="77777777" w:rsidR="00F36DB2" w:rsidRDefault="00F36DB2" w:rsidP="0035053E">
      <w:pPr>
        <w:jc w:val="both"/>
        <w:rPr>
          <w:rFonts w:ascii="Arial" w:hAnsi="Arial" w:cs="Arial"/>
          <w:szCs w:val="22"/>
        </w:rPr>
      </w:pPr>
    </w:p>
    <w:p w14:paraId="58866B7C" w14:textId="77777777" w:rsidR="00F36DB2" w:rsidRDefault="00F36DB2" w:rsidP="0035053E">
      <w:pPr>
        <w:jc w:val="both"/>
        <w:rPr>
          <w:rFonts w:ascii="Arial" w:hAnsi="Arial" w:cs="Arial"/>
          <w:szCs w:val="22"/>
        </w:rPr>
      </w:pPr>
    </w:p>
    <w:p w14:paraId="67903E02" w14:textId="77777777" w:rsidR="00F36DB2" w:rsidRDefault="00F36DB2" w:rsidP="0035053E">
      <w:pPr>
        <w:jc w:val="both"/>
        <w:rPr>
          <w:rFonts w:ascii="Arial" w:hAnsi="Arial" w:cs="Arial"/>
          <w:szCs w:val="22"/>
        </w:rPr>
      </w:pPr>
    </w:p>
    <w:p w14:paraId="54B4D75A" w14:textId="77777777" w:rsidR="00F36DB2" w:rsidRDefault="00F36DB2" w:rsidP="0035053E">
      <w:pPr>
        <w:jc w:val="both"/>
        <w:rPr>
          <w:rFonts w:ascii="Arial" w:hAnsi="Arial" w:cs="Arial"/>
          <w:szCs w:val="22"/>
        </w:rPr>
      </w:pPr>
    </w:p>
    <w:p w14:paraId="436C7D02" w14:textId="77777777" w:rsidR="00F36DB2" w:rsidRDefault="00F36DB2" w:rsidP="0035053E">
      <w:pPr>
        <w:jc w:val="both"/>
        <w:rPr>
          <w:rFonts w:ascii="Arial" w:hAnsi="Arial" w:cs="Arial"/>
          <w:szCs w:val="22"/>
        </w:rPr>
      </w:pPr>
    </w:p>
    <w:p w14:paraId="170C9647" w14:textId="77777777" w:rsidR="00F36DB2" w:rsidRDefault="00F36DB2" w:rsidP="0035053E">
      <w:pPr>
        <w:jc w:val="both"/>
        <w:rPr>
          <w:rFonts w:ascii="Arial" w:hAnsi="Arial" w:cs="Arial"/>
          <w:szCs w:val="22"/>
        </w:rPr>
      </w:pPr>
    </w:p>
    <w:p w14:paraId="69C8EAF7" w14:textId="77777777" w:rsidR="00F36DB2" w:rsidRDefault="00F36DB2" w:rsidP="0035053E">
      <w:pPr>
        <w:jc w:val="both"/>
        <w:rPr>
          <w:rFonts w:ascii="Arial" w:hAnsi="Arial" w:cs="Arial"/>
          <w:szCs w:val="22"/>
        </w:rPr>
      </w:pPr>
    </w:p>
    <w:p w14:paraId="53FA275A" w14:textId="45E68041" w:rsidR="004A5DC1" w:rsidRPr="00F242CB" w:rsidRDefault="004A5DC1" w:rsidP="00ED301F">
      <w:pPr>
        <w:pStyle w:val="Heading2"/>
        <w:rPr>
          <w:rFonts w:cs="Arial"/>
          <w:szCs w:val="28"/>
        </w:rPr>
      </w:pPr>
      <w:bookmarkStart w:id="14" w:name="_Toc170912984"/>
      <w:r w:rsidRPr="00F242CB">
        <w:rPr>
          <w:rFonts w:cs="Arial"/>
          <w:szCs w:val="28"/>
        </w:rPr>
        <w:t>Report - Interpretative Comments</w:t>
      </w:r>
      <w:bookmarkEnd w:id="14"/>
      <w:r w:rsidRPr="00F242CB">
        <w:rPr>
          <w:rFonts w:cs="Arial"/>
          <w:szCs w:val="28"/>
        </w:rPr>
        <w:t xml:space="preserve"> </w:t>
      </w:r>
    </w:p>
    <w:p w14:paraId="3EC47C11" w14:textId="77777777" w:rsidR="004A5DC1" w:rsidRPr="00F1718F" w:rsidRDefault="004A5DC1" w:rsidP="004A5DC1">
      <w:pPr>
        <w:rPr>
          <w:rFonts w:ascii="Arial" w:hAnsi="Arial" w:cs="Arial"/>
          <w:b/>
          <w:sz w:val="12"/>
          <w:szCs w:val="22"/>
        </w:rPr>
      </w:pPr>
    </w:p>
    <w:tbl>
      <w:tblPr>
        <w:tblStyle w:val="TableGrid"/>
        <w:tblW w:w="0" w:type="auto"/>
        <w:tblLook w:val="04A0" w:firstRow="1" w:lastRow="0" w:firstColumn="1" w:lastColumn="0" w:noHBand="0" w:noVBand="1"/>
      </w:tblPr>
      <w:tblGrid>
        <w:gridCol w:w="1711"/>
        <w:gridCol w:w="2386"/>
        <w:gridCol w:w="6148"/>
      </w:tblGrid>
      <w:tr w:rsidR="004A5DC1" w:rsidRPr="00006252" w14:paraId="58A2C49C" w14:textId="77777777" w:rsidTr="008B5A42">
        <w:trPr>
          <w:trHeight w:val="1006"/>
        </w:trPr>
        <w:tc>
          <w:tcPr>
            <w:tcW w:w="1668" w:type="dxa"/>
          </w:tcPr>
          <w:p w14:paraId="12D85FE3" w14:textId="77777777" w:rsidR="004A5DC1" w:rsidRPr="00006252" w:rsidRDefault="004A5DC1" w:rsidP="00466B38">
            <w:pPr>
              <w:rPr>
                <w:rFonts w:ascii="Arial" w:hAnsi="Arial" w:cs="Arial"/>
              </w:rPr>
            </w:pPr>
            <w:r w:rsidRPr="00006252">
              <w:rPr>
                <w:rFonts w:ascii="Arial" w:hAnsi="Arial" w:cs="Arial"/>
              </w:rPr>
              <w:t>Parameter</w:t>
            </w:r>
          </w:p>
        </w:tc>
        <w:tc>
          <w:tcPr>
            <w:tcW w:w="2409" w:type="dxa"/>
          </w:tcPr>
          <w:p w14:paraId="5C1D6863" w14:textId="6C51D87D" w:rsidR="008C2AB0" w:rsidRDefault="008C2AB0" w:rsidP="00466B38">
            <w:pPr>
              <w:rPr>
                <w:rFonts w:ascii="Arial" w:hAnsi="Arial" w:cs="Arial"/>
              </w:rPr>
            </w:pPr>
            <w:r>
              <w:rPr>
                <w:rFonts w:ascii="Arial" w:hAnsi="Arial" w:cs="Arial"/>
              </w:rPr>
              <w:t>Biological decision limits</w:t>
            </w:r>
          </w:p>
          <w:p w14:paraId="6B8CBAC8" w14:textId="17D3373C" w:rsidR="004A5DC1" w:rsidRDefault="004A5DC1" w:rsidP="00466B38">
            <w:pPr>
              <w:rPr>
                <w:rFonts w:ascii="Arial" w:hAnsi="Arial" w:cs="Arial"/>
              </w:rPr>
            </w:pPr>
            <w:r w:rsidRPr="00006252">
              <w:rPr>
                <w:rFonts w:ascii="Arial" w:hAnsi="Arial" w:cs="Arial"/>
              </w:rPr>
              <w:t>WHO 20</w:t>
            </w:r>
            <w:r w:rsidR="00A40B71" w:rsidRPr="00006252">
              <w:rPr>
                <w:rFonts w:ascii="Arial" w:hAnsi="Arial" w:cs="Arial"/>
              </w:rPr>
              <w:t>21</w:t>
            </w:r>
            <w:r w:rsidR="008C2AB0">
              <w:rPr>
                <w:rFonts w:ascii="Arial" w:hAnsi="Arial" w:cs="Arial"/>
              </w:rPr>
              <w:t xml:space="preserve"> guidance – lower 5</w:t>
            </w:r>
            <w:r w:rsidR="008C2AB0" w:rsidRPr="008C2AB0">
              <w:rPr>
                <w:rFonts w:ascii="Arial" w:hAnsi="Arial" w:cs="Arial"/>
                <w:vertAlign w:val="superscript"/>
              </w:rPr>
              <w:t>th</w:t>
            </w:r>
            <w:r w:rsidR="008C2AB0">
              <w:rPr>
                <w:rFonts w:ascii="Arial" w:hAnsi="Arial" w:cs="Arial"/>
              </w:rPr>
              <w:t xml:space="preserve"> centile</w:t>
            </w:r>
          </w:p>
          <w:p w14:paraId="11E3346D" w14:textId="59FD5E69" w:rsidR="008C2AB0" w:rsidRPr="00006252" w:rsidRDefault="008C2AB0" w:rsidP="00466B38">
            <w:pPr>
              <w:rPr>
                <w:rFonts w:ascii="Arial" w:hAnsi="Arial" w:cs="Arial"/>
              </w:rPr>
            </w:pPr>
          </w:p>
        </w:tc>
        <w:tc>
          <w:tcPr>
            <w:tcW w:w="6237" w:type="dxa"/>
          </w:tcPr>
          <w:p w14:paraId="545EEC79" w14:textId="77777777" w:rsidR="004A5DC1" w:rsidRPr="00006252" w:rsidRDefault="004A5DC1" w:rsidP="00466B38">
            <w:pPr>
              <w:rPr>
                <w:rFonts w:ascii="Arial" w:hAnsi="Arial" w:cs="Arial"/>
              </w:rPr>
            </w:pPr>
            <w:r w:rsidRPr="00006252">
              <w:rPr>
                <w:rFonts w:ascii="Arial" w:hAnsi="Arial" w:cs="Arial"/>
              </w:rPr>
              <w:t>Comments and interpretation</w:t>
            </w:r>
          </w:p>
        </w:tc>
      </w:tr>
      <w:tr w:rsidR="004A5DC1" w:rsidRPr="00006252" w14:paraId="1B174B1A" w14:textId="77777777" w:rsidTr="007E2633">
        <w:trPr>
          <w:trHeight w:val="1095"/>
        </w:trPr>
        <w:tc>
          <w:tcPr>
            <w:tcW w:w="1668" w:type="dxa"/>
          </w:tcPr>
          <w:p w14:paraId="620F4C57" w14:textId="01D1057F" w:rsidR="004A5DC1" w:rsidRPr="00006252" w:rsidRDefault="004A5DC1" w:rsidP="00466B38">
            <w:pPr>
              <w:rPr>
                <w:rFonts w:ascii="Arial" w:hAnsi="Arial" w:cs="Arial"/>
              </w:rPr>
            </w:pPr>
            <w:r w:rsidRPr="00006252">
              <w:rPr>
                <w:rFonts w:ascii="Arial" w:hAnsi="Arial" w:cs="Arial"/>
              </w:rPr>
              <w:t>Volume</w:t>
            </w:r>
          </w:p>
        </w:tc>
        <w:tc>
          <w:tcPr>
            <w:tcW w:w="2409" w:type="dxa"/>
          </w:tcPr>
          <w:p w14:paraId="7FF09E03" w14:textId="25ED2AFD" w:rsidR="004A5DC1" w:rsidRPr="00006252" w:rsidRDefault="004A5DC1" w:rsidP="00466B38">
            <w:pPr>
              <w:rPr>
                <w:rFonts w:ascii="Arial" w:hAnsi="Arial" w:cs="Arial"/>
                <w:b/>
              </w:rPr>
            </w:pPr>
            <w:r w:rsidRPr="00006252">
              <w:rPr>
                <w:rFonts w:ascii="Arial" w:hAnsi="Arial" w:cs="Arial"/>
              </w:rPr>
              <w:t>≥ 1.</w:t>
            </w:r>
            <w:r w:rsidR="00A40B71" w:rsidRPr="00006252">
              <w:rPr>
                <w:rFonts w:ascii="Arial" w:hAnsi="Arial" w:cs="Arial"/>
              </w:rPr>
              <w:t xml:space="preserve">4 </w:t>
            </w:r>
            <w:r w:rsidRPr="00006252">
              <w:rPr>
                <w:rFonts w:ascii="Arial" w:hAnsi="Arial" w:cs="Arial"/>
              </w:rPr>
              <w:t>ml</w:t>
            </w:r>
          </w:p>
          <w:p w14:paraId="4CEAD552" w14:textId="77777777" w:rsidR="004A5DC1" w:rsidRPr="00006252" w:rsidRDefault="004A5DC1" w:rsidP="00466B38">
            <w:pPr>
              <w:rPr>
                <w:rFonts w:ascii="Arial" w:hAnsi="Arial" w:cs="Arial"/>
              </w:rPr>
            </w:pPr>
          </w:p>
        </w:tc>
        <w:tc>
          <w:tcPr>
            <w:tcW w:w="6237" w:type="dxa"/>
          </w:tcPr>
          <w:p w14:paraId="5E0C5B4C" w14:textId="370940C2" w:rsidR="004A5DC1" w:rsidRPr="00006252" w:rsidRDefault="004A5DC1" w:rsidP="00466B38">
            <w:pPr>
              <w:rPr>
                <w:rFonts w:ascii="Arial" w:hAnsi="Arial" w:cs="Arial"/>
                <w:b/>
              </w:rPr>
            </w:pPr>
            <w:r w:rsidRPr="00006252">
              <w:rPr>
                <w:rFonts w:ascii="Arial" w:hAnsi="Arial" w:cs="Arial"/>
                <w:lang w:eastAsia="en-GB"/>
              </w:rPr>
              <w:t>Low volume could be due to partial sample loss</w:t>
            </w:r>
            <w:r w:rsidR="00300209" w:rsidRPr="00006252">
              <w:rPr>
                <w:rFonts w:ascii="Arial" w:hAnsi="Arial" w:cs="Arial"/>
                <w:lang w:eastAsia="en-GB"/>
              </w:rPr>
              <w:t xml:space="preserve"> (loss of a fraction of the ejaculate during sample collection)</w:t>
            </w:r>
            <w:r w:rsidRPr="00006252">
              <w:rPr>
                <w:rFonts w:ascii="Arial" w:hAnsi="Arial" w:cs="Arial"/>
                <w:lang w:eastAsia="en-GB"/>
              </w:rPr>
              <w:t xml:space="preserve">, partial retrograde, </w:t>
            </w:r>
            <w:r w:rsidR="001D7B60" w:rsidRPr="00006252">
              <w:rPr>
                <w:rFonts w:ascii="Arial" w:hAnsi="Arial" w:cs="Arial"/>
                <w:lang w:eastAsia="en-GB"/>
              </w:rPr>
              <w:t>obstruction</w:t>
            </w:r>
            <w:r w:rsidRPr="00006252">
              <w:rPr>
                <w:rFonts w:ascii="Arial" w:hAnsi="Arial" w:cs="Arial"/>
                <w:lang w:eastAsia="en-GB"/>
              </w:rPr>
              <w:t xml:space="preserve"> or androgen deficiency.</w:t>
            </w:r>
          </w:p>
        </w:tc>
      </w:tr>
      <w:tr w:rsidR="004A5DC1" w:rsidRPr="00006252" w14:paraId="73806CB1" w14:textId="77777777" w:rsidTr="007E2633">
        <w:trPr>
          <w:trHeight w:val="852"/>
        </w:trPr>
        <w:tc>
          <w:tcPr>
            <w:tcW w:w="1668" w:type="dxa"/>
          </w:tcPr>
          <w:p w14:paraId="3CC6EE32" w14:textId="5845A0D3" w:rsidR="004A5DC1" w:rsidRPr="00006252" w:rsidRDefault="004A5DC1" w:rsidP="00466B38">
            <w:pPr>
              <w:rPr>
                <w:rFonts w:ascii="Arial" w:hAnsi="Arial" w:cs="Arial"/>
              </w:rPr>
            </w:pPr>
            <w:r w:rsidRPr="00006252">
              <w:rPr>
                <w:rFonts w:ascii="Arial" w:hAnsi="Arial" w:cs="Arial"/>
              </w:rPr>
              <w:t>Sperm Concentration</w:t>
            </w:r>
          </w:p>
        </w:tc>
        <w:tc>
          <w:tcPr>
            <w:tcW w:w="2409" w:type="dxa"/>
          </w:tcPr>
          <w:p w14:paraId="36ACD8F2" w14:textId="35D68132" w:rsidR="00D15F23" w:rsidRPr="00006252" w:rsidRDefault="004A5DC1" w:rsidP="00466B38">
            <w:pPr>
              <w:rPr>
                <w:rFonts w:ascii="Arial" w:hAnsi="Arial" w:cs="Arial"/>
                <w:b/>
              </w:rPr>
            </w:pPr>
            <w:r w:rsidRPr="00006252">
              <w:rPr>
                <w:rFonts w:ascii="Arial" w:hAnsi="Arial" w:cs="Arial"/>
              </w:rPr>
              <w:t>≥ 1</w:t>
            </w:r>
            <w:r w:rsidR="00A40B71" w:rsidRPr="00006252">
              <w:rPr>
                <w:rFonts w:ascii="Arial" w:hAnsi="Arial" w:cs="Arial"/>
              </w:rPr>
              <w:t>6</w:t>
            </w:r>
            <w:r w:rsidRPr="00006252">
              <w:rPr>
                <w:rFonts w:ascii="Arial" w:hAnsi="Arial" w:cs="Arial"/>
              </w:rPr>
              <w:t xml:space="preserve"> x 10</w:t>
            </w:r>
            <w:r w:rsidRPr="00006252">
              <w:rPr>
                <w:rFonts w:ascii="Arial" w:hAnsi="Arial" w:cs="Arial"/>
                <w:vertAlign w:val="superscript"/>
              </w:rPr>
              <w:t xml:space="preserve">6 </w:t>
            </w:r>
            <w:r w:rsidRPr="00006252">
              <w:rPr>
                <w:rFonts w:ascii="Arial" w:hAnsi="Arial" w:cs="Arial"/>
              </w:rPr>
              <w:t>M/ml</w:t>
            </w:r>
          </w:p>
          <w:p w14:paraId="2C2C5110" w14:textId="3B2EAF80" w:rsidR="00D15F23" w:rsidRPr="00006252" w:rsidRDefault="00D15F23" w:rsidP="00466B38">
            <w:pPr>
              <w:rPr>
                <w:rFonts w:ascii="Arial" w:hAnsi="Arial" w:cs="Arial"/>
              </w:rPr>
            </w:pPr>
          </w:p>
          <w:p w14:paraId="090FA66F" w14:textId="77777777" w:rsidR="004A5DC1" w:rsidRPr="00006252" w:rsidRDefault="004A5DC1" w:rsidP="00466B38">
            <w:pPr>
              <w:rPr>
                <w:rFonts w:ascii="Arial" w:hAnsi="Arial" w:cs="Arial"/>
              </w:rPr>
            </w:pPr>
          </w:p>
        </w:tc>
        <w:tc>
          <w:tcPr>
            <w:tcW w:w="6237" w:type="dxa"/>
          </w:tcPr>
          <w:p w14:paraId="777066FD" w14:textId="6E4BD7C9" w:rsidR="004A5DC1" w:rsidRPr="00006252" w:rsidRDefault="0052559E" w:rsidP="00466B38">
            <w:pPr>
              <w:rPr>
                <w:rFonts w:ascii="Arial" w:hAnsi="Arial" w:cs="Arial"/>
                <w:b/>
                <w:lang w:eastAsia="en-GB"/>
              </w:rPr>
            </w:pPr>
            <w:r w:rsidRPr="00006252">
              <w:rPr>
                <w:rFonts w:ascii="Arial" w:hAnsi="Arial" w:cs="Arial"/>
                <w:lang w:eastAsia="en-GB"/>
              </w:rPr>
              <w:t>Sperm concentration is related to fertilisation and pregnancy rates. It can be affected by abstinence and sampl</w:t>
            </w:r>
            <w:r w:rsidR="004363FF" w:rsidRPr="00006252">
              <w:rPr>
                <w:rFonts w:ascii="Arial" w:hAnsi="Arial" w:cs="Arial"/>
                <w:lang w:eastAsia="en-GB"/>
              </w:rPr>
              <w:t>e loss (first part of the ejaculate</w:t>
            </w:r>
            <w:r w:rsidRPr="00006252">
              <w:rPr>
                <w:rFonts w:ascii="Arial" w:hAnsi="Arial" w:cs="Arial"/>
                <w:lang w:eastAsia="en-GB"/>
              </w:rPr>
              <w:t xml:space="preserve"> is consider</w:t>
            </w:r>
            <w:r w:rsidR="005529A8" w:rsidRPr="00006252">
              <w:rPr>
                <w:rFonts w:ascii="Arial" w:hAnsi="Arial" w:cs="Arial"/>
                <w:lang w:eastAsia="en-GB"/>
              </w:rPr>
              <w:t>ed</w:t>
            </w:r>
            <w:r w:rsidRPr="00006252">
              <w:rPr>
                <w:rFonts w:ascii="Arial" w:hAnsi="Arial" w:cs="Arial"/>
                <w:lang w:eastAsia="en-GB"/>
              </w:rPr>
              <w:t xml:space="preserve"> sperm rich). </w:t>
            </w:r>
            <w:r w:rsidR="004A5DC1" w:rsidRPr="00006252">
              <w:rPr>
                <w:rFonts w:ascii="Arial" w:hAnsi="Arial" w:cs="Arial"/>
                <w:lang w:eastAsia="en-GB"/>
              </w:rPr>
              <w:t xml:space="preserve">A very low sperm count may indicate a partial/full blockage or testicular failure. </w:t>
            </w:r>
          </w:p>
          <w:p w14:paraId="09F9A13E" w14:textId="77777777" w:rsidR="003D7117" w:rsidRPr="00006252" w:rsidRDefault="003D7117" w:rsidP="00466B38">
            <w:pPr>
              <w:rPr>
                <w:rFonts w:ascii="Arial" w:hAnsi="Arial" w:cs="Arial"/>
                <w:lang w:eastAsia="en-GB"/>
              </w:rPr>
            </w:pPr>
          </w:p>
          <w:p w14:paraId="200B7B28" w14:textId="25E0BB0F" w:rsidR="003D7117" w:rsidRPr="00006252" w:rsidRDefault="003D7117" w:rsidP="00495DC1">
            <w:pPr>
              <w:rPr>
                <w:rFonts w:ascii="Arial" w:hAnsi="Arial" w:cs="Arial"/>
                <w:b/>
                <w:lang w:eastAsia="en-GB"/>
              </w:rPr>
            </w:pPr>
            <w:r w:rsidRPr="00006252">
              <w:rPr>
                <w:rFonts w:ascii="Arial" w:hAnsi="Arial" w:cs="Arial"/>
                <w:b/>
                <w:lang w:eastAsia="en-GB"/>
              </w:rPr>
              <w:t xml:space="preserve">Note that low counts </w:t>
            </w:r>
            <w:r w:rsidR="00495DC1" w:rsidRPr="00006252">
              <w:rPr>
                <w:rFonts w:ascii="Arial" w:hAnsi="Arial" w:cs="Arial"/>
                <w:b/>
                <w:lang w:eastAsia="en-GB"/>
              </w:rPr>
              <w:t>&lt;0.5M/ml will have an increased sampling error (&gt;5%), associated with the result, due to insufficient numbers counted</w:t>
            </w:r>
            <w:r w:rsidRPr="00006252">
              <w:rPr>
                <w:rFonts w:ascii="Arial" w:hAnsi="Arial" w:cs="Arial"/>
                <w:b/>
                <w:lang w:eastAsia="en-GB"/>
              </w:rPr>
              <w:t xml:space="preserve">. </w:t>
            </w:r>
          </w:p>
        </w:tc>
      </w:tr>
      <w:tr w:rsidR="004A5DC1" w:rsidRPr="00006252" w14:paraId="4E21C825" w14:textId="77777777" w:rsidTr="007E2633">
        <w:trPr>
          <w:trHeight w:val="1159"/>
        </w:trPr>
        <w:tc>
          <w:tcPr>
            <w:tcW w:w="1668" w:type="dxa"/>
          </w:tcPr>
          <w:p w14:paraId="72A55002" w14:textId="22276CA3" w:rsidR="004A5DC1" w:rsidRPr="00006252" w:rsidRDefault="004A5DC1" w:rsidP="00466B38">
            <w:pPr>
              <w:rPr>
                <w:rFonts w:ascii="Arial" w:hAnsi="Arial" w:cs="Arial"/>
                <w:b/>
              </w:rPr>
            </w:pPr>
            <w:r w:rsidRPr="00006252">
              <w:rPr>
                <w:rFonts w:ascii="Arial" w:hAnsi="Arial" w:cs="Arial"/>
              </w:rPr>
              <w:t xml:space="preserve">Progressive Motility </w:t>
            </w:r>
          </w:p>
        </w:tc>
        <w:tc>
          <w:tcPr>
            <w:tcW w:w="2409" w:type="dxa"/>
          </w:tcPr>
          <w:p w14:paraId="4AFB60AD" w14:textId="203C748B" w:rsidR="004A5DC1" w:rsidRPr="00006252" w:rsidRDefault="004A5DC1" w:rsidP="00466B38">
            <w:pPr>
              <w:rPr>
                <w:rFonts w:ascii="Arial" w:hAnsi="Arial" w:cs="Arial"/>
                <w:b/>
              </w:rPr>
            </w:pPr>
            <w:r w:rsidRPr="00006252">
              <w:rPr>
                <w:rFonts w:ascii="Arial" w:hAnsi="Arial" w:cs="Arial"/>
                <w:lang w:eastAsia="en-GB"/>
              </w:rPr>
              <w:t>≥ 3</w:t>
            </w:r>
            <w:r w:rsidR="000E6F6F" w:rsidRPr="00006252">
              <w:rPr>
                <w:rFonts w:ascii="Arial" w:hAnsi="Arial" w:cs="Arial"/>
                <w:lang w:eastAsia="en-GB"/>
              </w:rPr>
              <w:t>0</w:t>
            </w:r>
            <w:r w:rsidRPr="00006252">
              <w:rPr>
                <w:rFonts w:ascii="Arial" w:hAnsi="Arial" w:cs="Arial"/>
                <w:lang w:eastAsia="en-GB"/>
              </w:rPr>
              <w:t>%</w:t>
            </w:r>
          </w:p>
        </w:tc>
        <w:tc>
          <w:tcPr>
            <w:tcW w:w="6237" w:type="dxa"/>
          </w:tcPr>
          <w:p w14:paraId="28B8A1BE" w14:textId="5E665645" w:rsidR="004A5DC1" w:rsidRPr="00006252" w:rsidRDefault="00BF5DB4" w:rsidP="00006252">
            <w:pPr>
              <w:rPr>
                <w:rFonts w:ascii="Arial" w:hAnsi="Arial" w:cs="Arial"/>
                <w:b/>
              </w:rPr>
            </w:pPr>
            <w:r w:rsidRPr="00006252">
              <w:rPr>
                <w:rFonts w:ascii="Arial" w:hAnsi="Arial" w:cs="Arial"/>
                <w:lang w:eastAsia="en-GB"/>
              </w:rPr>
              <w:t xml:space="preserve">The extent of progressive sperm is related to pregnancy rates. </w:t>
            </w:r>
            <w:r w:rsidR="00F32149" w:rsidRPr="00006252">
              <w:rPr>
                <w:rFonts w:ascii="Arial" w:hAnsi="Arial" w:cs="Arial"/>
                <w:lang w:eastAsia="en-GB"/>
              </w:rPr>
              <w:t>Sperm progression is t</w:t>
            </w:r>
            <w:r w:rsidR="004A5DC1" w:rsidRPr="00006252">
              <w:rPr>
                <w:rFonts w:ascii="Arial" w:hAnsi="Arial" w:cs="Arial"/>
                <w:lang w:eastAsia="en-GB"/>
              </w:rPr>
              <w:t>emperature dependent</w:t>
            </w:r>
            <w:r w:rsidR="00F32149" w:rsidRPr="00006252">
              <w:rPr>
                <w:rFonts w:ascii="Arial" w:hAnsi="Arial" w:cs="Arial"/>
                <w:lang w:eastAsia="en-GB"/>
              </w:rPr>
              <w:t xml:space="preserve"> and </w:t>
            </w:r>
            <w:r w:rsidR="004363FF" w:rsidRPr="00006252">
              <w:rPr>
                <w:rFonts w:ascii="Arial" w:hAnsi="Arial" w:cs="Arial"/>
                <w:lang w:eastAsia="en-GB"/>
              </w:rPr>
              <w:t xml:space="preserve">samples that take over </w:t>
            </w:r>
            <w:r w:rsidR="00006252">
              <w:rPr>
                <w:rFonts w:ascii="Arial" w:hAnsi="Arial" w:cs="Arial"/>
                <w:lang w:eastAsia="en-GB"/>
              </w:rPr>
              <w:t>40 mins</w:t>
            </w:r>
            <w:r w:rsidR="004363FF" w:rsidRPr="00006252">
              <w:rPr>
                <w:rFonts w:ascii="Arial" w:hAnsi="Arial" w:cs="Arial"/>
                <w:lang w:eastAsia="en-GB"/>
              </w:rPr>
              <w:t xml:space="preserve"> to reach the lab will be recommended to</w:t>
            </w:r>
            <w:r w:rsidR="004A5DC1" w:rsidRPr="00006252">
              <w:rPr>
                <w:rFonts w:ascii="Arial" w:hAnsi="Arial" w:cs="Arial"/>
                <w:lang w:eastAsia="en-GB"/>
              </w:rPr>
              <w:t xml:space="preserve"> repeat</w:t>
            </w:r>
            <w:r w:rsidR="00EE518F" w:rsidRPr="00006252">
              <w:rPr>
                <w:rFonts w:ascii="Arial" w:hAnsi="Arial" w:cs="Arial"/>
                <w:lang w:eastAsia="en-GB"/>
              </w:rPr>
              <w:t xml:space="preserve"> if motility is low</w:t>
            </w:r>
            <w:r w:rsidR="004A5DC1" w:rsidRPr="00006252">
              <w:rPr>
                <w:rFonts w:ascii="Arial" w:hAnsi="Arial" w:cs="Arial"/>
                <w:lang w:eastAsia="en-GB"/>
              </w:rPr>
              <w:t>.</w:t>
            </w:r>
          </w:p>
        </w:tc>
      </w:tr>
      <w:tr w:rsidR="004A5DC1" w:rsidRPr="00006252" w14:paraId="0C534164" w14:textId="77777777" w:rsidTr="007E2633">
        <w:trPr>
          <w:trHeight w:val="509"/>
        </w:trPr>
        <w:tc>
          <w:tcPr>
            <w:tcW w:w="1668" w:type="dxa"/>
          </w:tcPr>
          <w:p w14:paraId="22ADAE09" w14:textId="7CBA2573" w:rsidR="004A5DC1" w:rsidRPr="00006252" w:rsidRDefault="004A5DC1" w:rsidP="00466B38">
            <w:pPr>
              <w:rPr>
                <w:rFonts w:ascii="Arial" w:hAnsi="Arial" w:cs="Arial"/>
              </w:rPr>
            </w:pPr>
            <w:r w:rsidRPr="00006252">
              <w:rPr>
                <w:rFonts w:ascii="Arial" w:hAnsi="Arial" w:cs="Arial"/>
              </w:rPr>
              <w:t>Morphology</w:t>
            </w:r>
          </w:p>
          <w:p w14:paraId="7BFA519D" w14:textId="77777777" w:rsidR="004A5DC1" w:rsidRPr="00006252" w:rsidRDefault="004A5DC1" w:rsidP="00466B38">
            <w:pPr>
              <w:rPr>
                <w:rFonts w:ascii="Arial" w:hAnsi="Arial" w:cs="Arial"/>
              </w:rPr>
            </w:pPr>
          </w:p>
        </w:tc>
        <w:tc>
          <w:tcPr>
            <w:tcW w:w="2409" w:type="dxa"/>
          </w:tcPr>
          <w:p w14:paraId="4D1A0163" w14:textId="77777777" w:rsidR="004A5DC1" w:rsidRPr="00006252" w:rsidRDefault="004A5DC1" w:rsidP="00466B38">
            <w:pPr>
              <w:rPr>
                <w:rFonts w:ascii="Arial" w:hAnsi="Arial" w:cs="Arial"/>
                <w:b/>
              </w:rPr>
            </w:pPr>
            <w:r w:rsidRPr="00006252">
              <w:rPr>
                <w:rFonts w:ascii="Arial" w:hAnsi="Arial" w:cs="Arial"/>
              </w:rPr>
              <w:t>≥ 4%</w:t>
            </w:r>
          </w:p>
        </w:tc>
        <w:tc>
          <w:tcPr>
            <w:tcW w:w="6237" w:type="dxa"/>
          </w:tcPr>
          <w:p w14:paraId="79B4133F" w14:textId="220A344A" w:rsidR="004A5DC1" w:rsidRPr="00006252" w:rsidRDefault="001E27DF" w:rsidP="00466B38">
            <w:pPr>
              <w:rPr>
                <w:rFonts w:ascii="Arial" w:hAnsi="Arial" w:cs="Arial"/>
                <w:b/>
              </w:rPr>
            </w:pPr>
            <w:r w:rsidRPr="00006252">
              <w:rPr>
                <w:rFonts w:ascii="Arial" w:hAnsi="Arial" w:cs="Arial"/>
              </w:rPr>
              <w:t xml:space="preserve">This is related to how the sperm look and is a strict analysis. The low threshold </w:t>
            </w:r>
            <w:r w:rsidR="00EA016E" w:rsidRPr="00006252">
              <w:rPr>
                <w:rFonts w:ascii="Arial" w:hAnsi="Arial" w:cs="Arial"/>
              </w:rPr>
              <w:t xml:space="preserve">and variability </w:t>
            </w:r>
            <w:r w:rsidRPr="00006252">
              <w:rPr>
                <w:rFonts w:ascii="Arial" w:hAnsi="Arial" w:cs="Arial"/>
              </w:rPr>
              <w:t xml:space="preserve">can make it difficult to interpret </w:t>
            </w:r>
            <w:r w:rsidR="002C0C89" w:rsidRPr="00006252">
              <w:rPr>
                <w:rFonts w:ascii="Arial" w:hAnsi="Arial" w:cs="Arial"/>
              </w:rPr>
              <w:t xml:space="preserve">as a stand-alone parameter </w:t>
            </w:r>
            <w:r w:rsidRPr="00006252">
              <w:rPr>
                <w:rFonts w:ascii="Arial" w:hAnsi="Arial" w:cs="Arial"/>
              </w:rPr>
              <w:t>in a diagnostic analysis</w:t>
            </w:r>
            <w:r w:rsidR="008C5104" w:rsidRPr="00006252">
              <w:rPr>
                <w:rFonts w:ascii="Arial" w:hAnsi="Arial" w:cs="Arial"/>
              </w:rPr>
              <w:t>. Severe morphological defects may require referral as they may lower fertilising potential.</w:t>
            </w:r>
          </w:p>
        </w:tc>
      </w:tr>
    </w:tbl>
    <w:p w14:paraId="75257D64" w14:textId="77777777" w:rsidR="001651AC" w:rsidRPr="00006252" w:rsidRDefault="001651AC" w:rsidP="0035053E">
      <w:pPr>
        <w:jc w:val="both"/>
        <w:rPr>
          <w:rFonts w:ascii="Arial" w:hAnsi="Arial" w:cs="Arial"/>
          <w:szCs w:val="22"/>
        </w:rPr>
      </w:pPr>
    </w:p>
    <w:p w14:paraId="1292BFBD" w14:textId="719C9D35" w:rsidR="0035053E" w:rsidRPr="00006252" w:rsidRDefault="0035053E" w:rsidP="0035053E">
      <w:pPr>
        <w:jc w:val="both"/>
        <w:rPr>
          <w:rFonts w:ascii="Arial" w:hAnsi="Arial" w:cs="Arial"/>
          <w:b/>
          <w:i/>
          <w:szCs w:val="22"/>
        </w:rPr>
      </w:pPr>
      <w:r w:rsidRPr="00006252">
        <w:rPr>
          <w:rFonts w:ascii="Arial" w:hAnsi="Arial" w:cs="Arial"/>
          <w:i/>
          <w:szCs w:val="22"/>
        </w:rPr>
        <w:t xml:space="preserve">If any of these parameters are outside the </w:t>
      </w:r>
      <w:r w:rsidR="008F058E" w:rsidRPr="00006252">
        <w:rPr>
          <w:rFonts w:ascii="Arial" w:hAnsi="Arial" w:cs="Arial"/>
          <w:i/>
          <w:szCs w:val="22"/>
        </w:rPr>
        <w:t>lower 5</w:t>
      </w:r>
      <w:r w:rsidR="008F058E" w:rsidRPr="00006252">
        <w:rPr>
          <w:rFonts w:ascii="Arial" w:hAnsi="Arial" w:cs="Arial"/>
          <w:i/>
          <w:szCs w:val="22"/>
          <w:vertAlign w:val="superscript"/>
        </w:rPr>
        <w:t>th</w:t>
      </w:r>
      <w:r w:rsidR="008F058E" w:rsidRPr="00006252">
        <w:rPr>
          <w:rFonts w:ascii="Arial" w:hAnsi="Arial" w:cs="Arial"/>
          <w:i/>
          <w:szCs w:val="22"/>
        </w:rPr>
        <w:t xml:space="preserve"> percentile</w:t>
      </w:r>
      <w:r w:rsidRPr="00006252">
        <w:rPr>
          <w:rFonts w:ascii="Arial" w:hAnsi="Arial" w:cs="Arial"/>
          <w:i/>
          <w:szCs w:val="22"/>
        </w:rPr>
        <w:t xml:space="preserve">, this </w:t>
      </w:r>
      <w:r w:rsidR="00BC3F8F" w:rsidRPr="00006252">
        <w:rPr>
          <w:rFonts w:ascii="Arial" w:hAnsi="Arial" w:cs="Arial"/>
          <w:i/>
          <w:szCs w:val="22"/>
        </w:rPr>
        <w:t>may</w:t>
      </w:r>
      <w:r w:rsidRPr="00006252">
        <w:rPr>
          <w:rFonts w:ascii="Arial" w:hAnsi="Arial" w:cs="Arial"/>
          <w:i/>
          <w:szCs w:val="22"/>
        </w:rPr>
        <w:t xml:space="preserve"> </w:t>
      </w:r>
      <w:r w:rsidR="00BC3F8F" w:rsidRPr="00006252">
        <w:rPr>
          <w:rFonts w:ascii="Arial" w:hAnsi="Arial" w:cs="Arial"/>
          <w:i/>
          <w:szCs w:val="22"/>
        </w:rPr>
        <w:t>indicate male</w:t>
      </w:r>
      <w:r w:rsidRPr="00006252">
        <w:rPr>
          <w:rFonts w:ascii="Arial" w:hAnsi="Arial" w:cs="Arial"/>
          <w:i/>
          <w:szCs w:val="22"/>
        </w:rPr>
        <w:t xml:space="preserve"> factor infertility and either a repeat sample or a referral to the fertility centre </w:t>
      </w:r>
      <w:r w:rsidR="004A3730" w:rsidRPr="00006252">
        <w:rPr>
          <w:rFonts w:ascii="Arial" w:hAnsi="Arial" w:cs="Arial"/>
          <w:i/>
          <w:szCs w:val="22"/>
        </w:rPr>
        <w:t>will</w:t>
      </w:r>
      <w:r w:rsidR="00BC3F8F" w:rsidRPr="00006252">
        <w:rPr>
          <w:rFonts w:ascii="Arial" w:hAnsi="Arial" w:cs="Arial"/>
          <w:i/>
          <w:szCs w:val="22"/>
        </w:rPr>
        <w:t xml:space="preserve"> </w:t>
      </w:r>
      <w:r w:rsidRPr="00006252">
        <w:rPr>
          <w:rFonts w:ascii="Arial" w:hAnsi="Arial" w:cs="Arial"/>
          <w:i/>
          <w:szCs w:val="22"/>
        </w:rPr>
        <w:t>be recommended.</w:t>
      </w:r>
      <w:r w:rsidR="008C5104" w:rsidRPr="00006252">
        <w:rPr>
          <w:rFonts w:ascii="Arial" w:hAnsi="Arial" w:cs="Arial"/>
          <w:i/>
          <w:szCs w:val="22"/>
        </w:rPr>
        <w:t xml:space="preserve"> </w:t>
      </w:r>
      <w:r w:rsidR="000E24CA" w:rsidRPr="00006252">
        <w:rPr>
          <w:rFonts w:ascii="Arial" w:hAnsi="Arial" w:cs="Arial"/>
          <w:i/>
          <w:szCs w:val="22"/>
        </w:rPr>
        <w:t>This lower 5</w:t>
      </w:r>
      <w:r w:rsidR="000E24CA" w:rsidRPr="00006252">
        <w:rPr>
          <w:rFonts w:ascii="Arial" w:hAnsi="Arial" w:cs="Arial"/>
          <w:i/>
          <w:szCs w:val="22"/>
          <w:vertAlign w:val="superscript"/>
        </w:rPr>
        <w:t>th</w:t>
      </w:r>
      <w:r w:rsidR="000E24CA" w:rsidRPr="00006252">
        <w:rPr>
          <w:rFonts w:ascii="Arial" w:hAnsi="Arial" w:cs="Arial"/>
          <w:i/>
          <w:szCs w:val="22"/>
        </w:rPr>
        <w:t xml:space="preserve"> percentile represents the level under which less than 5% of the reference population were found. </w:t>
      </w:r>
      <w:r w:rsidR="008C5104" w:rsidRPr="00006252">
        <w:rPr>
          <w:rFonts w:ascii="Arial" w:hAnsi="Arial" w:cs="Arial"/>
          <w:i/>
          <w:szCs w:val="22"/>
        </w:rPr>
        <w:t>It’s important to note that semen analysis results shou</w:t>
      </w:r>
      <w:r w:rsidR="004807EB" w:rsidRPr="00006252">
        <w:rPr>
          <w:rFonts w:ascii="Arial" w:hAnsi="Arial" w:cs="Arial"/>
          <w:i/>
          <w:szCs w:val="22"/>
        </w:rPr>
        <w:t>ld be used in conjunction with</w:t>
      </w:r>
      <w:r w:rsidR="0010275F" w:rsidRPr="00006252">
        <w:rPr>
          <w:rFonts w:ascii="Arial" w:hAnsi="Arial" w:cs="Arial"/>
          <w:i/>
          <w:szCs w:val="22"/>
        </w:rPr>
        <w:t xml:space="preserve"> their medical history and </w:t>
      </w:r>
      <w:r w:rsidR="00FE2C80" w:rsidRPr="00006252">
        <w:rPr>
          <w:rFonts w:ascii="Arial" w:hAnsi="Arial" w:cs="Arial"/>
          <w:i/>
          <w:szCs w:val="22"/>
        </w:rPr>
        <w:t>partner’s</w:t>
      </w:r>
      <w:r w:rsidR="008C5104" w:rsidRPr="00006252">
        <w:rPr>
          <w:rFonts w:ascii="Arial" w:hAnsi="Arial" w:cs="Arial"/>
          <w:i/>
          <w:szCs w:val="22"/>
        </w:rPr>
        <w:t xml:space="preserve"> fertility investigations.</w:t>
      </w:r>
      <w:r w:rsidRPr="00006252">
        <w:rPr>
          <w:rFonts w:ascii="Arial" w:hAnsi="Arial" w:cs="Arial"/>
          <w:i/>
          <w:szCs w:val="22"/>
        </w:rPr>
        <w:t xml:space="preserve"> </w:t>
      </w:r>
    </w:p>
    <w:p w14:paraId="78A42DD1" w14:textId="77777777" w:rsidR="00C60C8A" w:rsidRPr="00006252" w:rsidRDefault="00C60C8A" w:rsidP="0035053E">
      <w:pPr>
        <w:jc w:val="both"/>
        <w:rPr>
          <w:rFonts w:ascii="Arial" w:hAnsi="Arial" w:cs="Arial"/>
          <w:b/>
          <w:szCs w:val="22"/>
        </w:rPr>
      </w:pPr>
    </w:p>
    <w:p w14:paraId="7C7CFC5E" w14:textId="77777777" w:rsidR="0035053E" w:rsidRPr="00006252" w:rsidRDefault="0035053E" w:rsidP="002A69EC">
      <w:pPr>
        <w:pStyle w:val="Heading2"/>
        <w:rPr>
          <w:rFonts w:cs="Arial"/>
          <w:szCs w:val="28"/>
        </w:rPr>
      </w:pPr>
      <w:bookmarkStart w:id="15" w:name="_Toc170912985"/>
      <w:r w:rsidRPr="00006252">
        <w:rPr>
          <w:rFonts w:cs="Arial"/>
          <w:szCs w:val="28"/>
        </w:rPr>
        <w:t>Repeating a Semen Analysis</w:t>
      </w:r>
      <w:bookmarkEnd w:id="15"/>
    </w:p>
    <w:p w14:paraId="43343F0B" w14:textId="4D8F1C71" w:rsidR="00C60C8A" w:rsidRDefault="0035053E" w:rsidP="00964B03">
      <w:pPr>
        <w:jc w:val="both"/>
        <w:rPr>
          <w:rFonts w:ascii="Arial" w:hAnsi="Arial" w:cs="Arial"/>
        </w:rPr>
      </w:pPr>
      <w:r w:rsidRPr="00F1718F">
        <w:rPr>
          <w:rFonts w:ascii="Arial" w:hAnsi="Arial" w:cs="Arial"/>
          <w:szCs w:val="22"/>
        </w:rPr>
        <w:t xml:space="preserve">A number of factors can influence </w:t>
      </w:r>
      <w:r w:rsidR="008C5104" w:rsidRPr="00F1718F">
        <w:rPr>
          <w:rFonts w:ascii="Arial" w:hAnsi="Arial" w:cs="Arial"/>
          <w:szCs w:val="22"/>
        </w:rPr>
        <w:t>semen analysis results</w:t>
      </w:r>
      <w:r w:rsidRPr="00F1718F">
        <w:rPr>
          <w:rFonts w:ascii="Arial" w:hAnsi="Arial" w:cs="Arial"/>
          <w:szCs w:val="22"/>
        </w:rPr>
        <w:t xml:space="preserve"> (i.e. length of abstinence; initial portion of the ejaculate not collected; illness</w:t>
      </w:r>
      <w:r w:rsidR="007975E0" w:rsidRPr="00F1718F">
        <w:rPr>
          <w:rFonts w:ascii="Arial" w:hAnsi="Arial" w:cs="Arial"/>
          <w:szCs w:val="22"/>
        </w:rPr>
        <w:t xml:space="preserve">; </w:t>
      </w:r>
      <w:r w:rsidR="004922B0" w:rsidRPr="00F1718F">
        <w:rPr>
          <w:rFonts w:ascii="Arial" w:hAnsi="Arial" w:cs="Arial"/>
          <w:szCs w:val="22"/>
        </w:rPr>
        <w:t>medication</w:t>
      </w:r>
      <w:r w:rsidRPr="00F1718F">
        <w:rPr>
          <w:rFonts w:ascii="Arial" w:hAnsi="Arial" w:cs="Arial"/>
          <w:szCs w:val="22"/>
        </w:rPr>
        <w:t xml:space="preserve"> etc.) so a repeat analysis may be requested. This is a common occurrence and is often requested to confirm the results of the initial sample. It is recommended to wait </w:t>
      </w:r>
      <w:r w:rsidR="00515FFC" w:rsidRPr="00F1718F">
        <w:rPr>
          <w:rFonts w:ascii="Arial" w:hAnsi="Arial" w:cs="Arial"/>
          <w:b/>
          <w:szCs w:val="22"/>
        </w:rPr>
        <w:t>3 months</w:t>
      </w:r>
      <w:r w:rsidRPr="00F1718F">
        <w:rPr>
          <w:rFonts w:ascii="Arial" w:hAnsi="Arial" w:cs="Arial"/>
          <w:szCs w:val="22"/>
        </w:rPr>
        <w:t xml:space="preserve"> after the initial analysis before arranging a repeat test</w:t>
      </w:r>
      <w:r w:rsidR="004363FF">
        <w:rPr>
          <w:rFonts w:ascii="Arial" w:hAnsi="Arial" w:cs="Arial"/>
          <w:szCs w:val="22"/>
        </w:rPr>
        <w:t>,</w:t>
      </w:r>
      <w:r w:rsidR="004A5DC1" w:rsidRPr="00F1718F">
        <w:rPr>
          <w:rFonts w:ascii="Arial" w:hAnsi="Arial" w:cs="Arial"/>
        </w:rPr>
        <w:t xml:space="preserve"> this is due to the cycle of spermatogenesis (making sperm) which takes around </w:t>
      </w:r>
      <w:r w:rsidR="004E5445" w:rsidRPr="00F1718F">
        <w:rPr>
          <w:rFonts w:ascii="Arial" w:hAnsi="Arial" w:cs="Arial"/>
        </w:rPr>
        <w:t>6</w:t>
      </w:r>
      <w:r w:rsidR="00D02464" w:rsidRPr="00F1718F">
        <w:rPr>
          <w:rFonts w:ascii="Arial" w:hAnsi="Arial" w:cs="Arial"/>
        </w:rPr>
        <w:t>4 days</w:t>
      </w:r>
      <w:r w:rsidR="004A5DC1" w:rsidRPr="00F1718F">
        <w:rPr>
          <w:rFonts w:ascii="Arial" w:hAnsi="Arial" w:cs="Arial"/>
        </w:rPr>
        <w:t>.</w:t>
      </w:r>
    </w:p>
    <w:p w14:paraId="0642EBD4" w14:textId="77777777" w:rsidR="00EB36A3" w:rsidRPr="00964B03" w:rsidRDefault="00EB36A3" w:rsidP="00964B03">
      <w:pPr>
        <w:jc w:val="both"/>
        <w:rPr>
          <w:rFonts w:ascii="Arial" w:hAnsi="Arial" w:cs="Arial"/>
          <w:szCs w:val="22"/>
        </w:rPr>
      </w:pPr>
    </w:p>
    <w:p w14:paraId="19FE1314" w14:textId="77777777" w:rsidR="00A135D5" w:rsidRDefault="00A135D5" w:rsidP="00ED301F">
      <w:pPr>
        <w:pStyle w:val="Heading2"/>
        <w:rPr>
          <w:rFonts w:cs="Arial"/>
          <w:szCs w:val="22"/>
        </w:rPr>
      </w:pPr>
      <w:bookmarkStart w:id="16" w:name="_Toc170912986"/>
    </w:p>
    <w:p w14:paraId="71E84182" w14:textId="11E1AEDD" w:rsidR="001651AC" w:rsidRPr="00F1718F" w:rsidRDefault="001651AC" w:rsidP="00ED301F">
      <w:pPr>
        <w:pStyle w:val="Heading2"/>
        <w:rPr>
          <w:rFonts w:cs="Arial"/>
          <w:b w:val="0"/>
          <w:szCs w:val="22"/>
        </w:rPr>
      </w:pPr>
      <w:r w:rsidRPr="00F1718F">
        <w:rPr>
          <w:rFonts w:cs="Arial"/>
          <w:szCs w:val="22"/>
        </w:rPr>
        <w:t>Rejection Criteria</w:t>
      </w:r>
      <w:bookmarkEnd w:id="16"/>
    </w:p>
    <w:p w14:paraId="12B0FA7C" w14:textId="7327B73C" w:rsidR="00B0048C" w:rsidRPr="00F1718F" w:rsidRDefault="00B0048C" w:rsidP="00B0048C">
      <w:pPr>
        <w:pStyle w:val="ListParagraph"/>
        <w:numPr>
          <w:ilvl w:val="0"/>
          <w:numId w:val="6"/>
        </w:numPr>
        <w:tabs>
          <w:tab w:val="left" w:pos="0"/>
        </w:tabs>
        <w:suppressAutoHyphens/>
        <w:jc w:val="both"/>
        <w:rPr>
          <w:rFonts w:ascii="Arial" w:hAnsi="Arial" w:cs="Arial"/>
          <w:noProof/>
          <w:spacing w:val="-3"/>
          <w:sz w:val="24"/>
          <w:szCs w:val="24"/>
        </w:rPr>
      </w:pPr>
      <w:r w:rsidRPr="00F1718F">
        <w:rPr>
          <w:rFonts w:ascii="Arial" w:hAnsi="Arial" w:cs="Arial"/>
          <w:noProof/>
          <w:spacing w:val="-3"/>
          <w:sz w:val="24"/>
          <w:szCs w:val="24"/>
        </w:rPr>
        <w:t>Samples that arrive without appointments</w:t>
      </w:r>
      <w:r w:rsidR="001727E2" w:rsidRPr="00F1718F">
        <w:rPr>
          <w:rFonts w:ascii="Arial" w:hAnsi="Arial" w:cs="Arial"/>
          <w:noProof/>
          <w:spacing w:val="-3"/>
          <w:sz w:val="24"/>
          <w:szCs w:val="24"/>
        </w:rPr>
        <w:t>. These samples will be rejected and</w:t>
      </w:r>
      <w:r w:rsidRPr="00F1718F">
        <w:rPr>
          <w:rFonts w:ascii="Arial" w:hAnsi="Arial" w:cs="Arial"/>
          <w:noProof/>
          <w:spacing w:val="-3"/>
          <w:sz w:val="24"/>
          <w:szCs w:val="24"/>
        </w:rPr>
        <w:t xml:space="preserve"> the patient will be informed of the correct way to book an appointment and advised to go back to their GP.</w:t>
      </w:r>
    </w:p>
    <w:p w14:paraId="7C313DA2" w14:textId="6483EBCD" w:rsidR="00133393" w:rsidRDefault="00133393" w:rsidP="00B0048C">
      <w:pPr>
        <w:pStyle w:val="ListParagraph"/>
        <w:numPr>
          <w:ilvl w:val="0"/>
          <w:numId w:val="6"/>
        </w:numPr>
        <w:tabs>
          <w:tab w:val="left" w:pos="0"/>
        </w:tabs>
        <w:suppressAutoHyphens/>
        <w:jc w:val="both"/>
        <w:rPr>
          <w:rFonts w:ascii="Arial" w:hAnsi="Arial" w:cs="Arial"/>
          <w:noProof/>
          <w:spacing w:val="-3"/>
          <w:sz w:val="24"/>
          <w:szCs w:val="24"/>
        </w:rPr>
      </w:pPr>
      <w:r w:rsidRPr="00F1718F">
        <w:rPr>
          <w:rFonts w:ascii="Arial" w:hAnsi="Arial" w:cs="Arial"/>
          <w:noProof/>
          <w:spacing w:val="-3"/>
          <w:sz w:val="24"/>
          <w:szCs w:val="24"/>
        </w:rPr>
        <w:t>Patients arriving more than 10 minutes late for their apponitment will be required to book another appointment. This is due to the workload in the lab and ensuring samples are analysed in a timely manner.</w:t>
      </w:r>
    </w:p>
    <w:p w14:paraId="776AE79A" w14:textId="34C1AD7F" w:rsidR="00083E9B" w:rsidRPr="00883B34" w:rsidRDefault="00CB53F6" w:rsidP="00883B34">
      <w:pPr>
        <w:pStyle w:val="ListParagraph"/>
        <w:numPr>
          <w:ilvl w:val="0"/>
          <w:numId w:val="6"/>
        </w:numPr>
        <w:tabs>
          <w:tab w:val="left" w:pos="0"/>
        </w:tabs>
        <w:suppressAutoHyphens/>
        <w:jc w:val="both"/>
        <w:rPr>
          <w:rFonts w:ascii="Arial" w:hAnsi="Arial" w:cs="Arial"/>
          <w:noProof/>
          <w:spacing w:val="-3"/>
          <w:sz w:val="24"/>
          <w:szCs w:val="24"/>
        </w:rPr>
      </w:pPr>
      <w:r>
        <w:rPr>
          <w:rFonts w:ascii="Arial" w:hAnsi="Arial" w:cs="Arial"/>
          <w:noProof/>
          <w:spacing w:val="-3"/>
          <w:sz w:val="24"/>
          <w:szCs w:val="24"/>
        </w:rPr>
        <w:t>Post vasectomy samples – we cannot provide clearance for post vasect</w:t>
      </w:r>
      <w:r w:rsidR="001E4088">
        <w:rPr>
          <w:rFonts w:ascii="Arial" w:hAnsi="Arial" w:cs="Arial"/>
          <w:noProof/>
          <w:spacing w:val="-3"/>
          <w:sz w:val="24"/>
          <w:szCs w:val="24"/>
        </w:rPr>
        <w:t>omy</w:t>
      </w:r>
      <w:r w:rsidR="0032746C">
        <w:rPr>
          <w:rFonts w:ascii="Arial" w:hAnsi="Arial" w:cs="Arial"/>
          <w:noProof/>
          <w:spacing w:val="-3"/>
          <w:sz w:val="24"/>
          <w:szCs w:val="24"/>
        </w:rPr>
        <w:t xml:space="preserve"> samples</w:t>
      </w:r>
      <w:r w:rsidR="001E4088">
        <w:rPr>
          <w:rFonts w:ascii="Arial" w:hAnsi="Arial" w:cs="Arial"/>
          <w:noProof/>
          <w:spacing w:val="-3"/>
          <w:sz w:val="24"/>
          <w:szCs w:val="24"/>
        </w:rPr>
        <w:t xml:space="preserve">. Please refer patients to </w:t>
      </w:r>
      <w:r w:rsidR="0032746C">
        <w:rPr>
          <w:rFonts w:ascii="Arial" w:hAnsi="Arial" w:cs="Arial"/>
          <w:noProof/>
          <w:spacing w:val="-3"/>
          <w:sz w:val="24"/>
          <w:szCs w:val="24"/>
        </w:rPr>
        <w:t xml:space="preserve">Clinical </w:t>
      </w:r>
      <w:r w:rsidR="001E4088">
        <w:rPr>
          <w:rFonts w:ascii="Arial" w:hAnsi="Arial" w:cs="Arial"/>
          <w:noProof/>
          <w:spacing w:val="-3"/>
          <w:sz w:val="24"/>
          <w:szCs w:val="24"/>
        </w:rPr>
        <w:t xml:space="preserve">Cytology at the RVI. </w:t>
      </w:r>
    </w:p>
    <w:p w14:paraId="66F599D3" w14:textId="68061CB9" w:rsidR="00BB7FB7" w:rsidRPr="00F1718F" w:rsidRDefault="00BB7FB7" w:rsidP="00ED301F">
      <w:pPr>
        <w:pStyle w:val="Heading2"/>
        <w:rPr>
          <w:rFonts w:cs="Arial"/>
          <w:b w:val="0"/>
          <w:szCs w:val="22"/>
        </w:rPr>
      </w:pPr>
      <w:bookmarkStart w:id="17" w:name="_Toc170912987"/>
      <w:r w:rsidRPr="00F1718F">
        <w:rPr>
          <w:rFonts w:cs="Arial"/>
          <w:szCs w:val="22"/>
        </w:rPr>
        <w:t>Turnaround time</w:t>
      </w:r>
      <w:bookmarkEnd w:id="17"/>
    </w:p>
    <w:p w14:paraId="771B2923" w14:textId="2AEA7E89" w:rsidR="00F75C47" w:rsidRPr="00F1718F" w:rsidRDefault="00D02464" w:rsidP="0035053E">
      <w:pPr>
        <w:spacing w:before="20" w:after="20"/>
        <w:rPr>
          <w:rFonts w:ascii="Arial" w:hAnsi="Arial" w:cs="Arial"/>
          <w:szCs w:val="22"/>
        </w:rPr>
      </w:pPr>
      <w:r w:rsidRPr="00F1718F">
        <w:rPr>
          <w:rFonts w:ascii="Arial" w:hAnsi="Arial" w:cs="Arial"/>
          <w:szCs w:val="22"/>
        </w:rPr>
        <w:t>Results are provided electronically, for GPs they can be accessed by ICE. If ICE cannot be accessed</w:t>
      </w:r>
      <w:r w:rsidR="004363FF">
        <w:rPr>
          <w:rFonts w:ascii="Arial" w:hAnsi="Arial" w:cs="Arial"/>
          <w:szCs w:val="22"/>
        </w:rPr>
        <w:t>,</w:t>
      </w:r>
      <w:r w:rsidRPr="00F1718F">
        <w:rPr>
          <w:rFonts w:ascii="Arial" w:hAnsi="Arial" w:cs="Arial"/>
          <w:szCs w:val="22"/>
        </w:rPr>
        <w:t xml:space="preserve"> then alternative arrangements can be made for results. </w:t>
      </w:r>
      <w:r w:rsidR="00BB7FB7" w:rsidRPr="00F1718F">
        <w:rPr>
          <w:rFonts w:ascii="Arial" w:hAnsi="Arial" w:cs="Arial"/>
          <w:szCs w:val="22"/>
        </w:rPr>
        <w:t>The Newcastle Fertility</w:t>
      </w:r>
      <w:r w:rsidR="004363FF">
        <w:rPr>
          <w:rFonts w:ascii="Arial" w:hAnsi="Arial" w:cs="Arial"/>
          <w:szCs w:val="22"/>
        </w:rPr>
        <w:t xml:space="preserve"> Centre</w:t>
      </w:r>
      <w:r w:rsidR="00BB7FB7" w:rsidRPr="00F1718F">
        <w:rPr>
          <w:rFonts w:ascii="Arial" w:hAnsi="Arial" w:cs="Arial"/>
          <w:szCs w:val="22"/>
        </w:rPr>
        <w:t xml:space="preserve"> aims to </w:t>
      </w:r>
      <w:r w:rsidR="00F75C47" w:rsidRPr="00F1718F">
        <w:rPr>
          <w:rFonts w:ascii="Arial" w:hAnsi="Arial" w:cs="Arial"/>
          <w:szCs w:val="22"/>
        </w:rPr>
        <w:t xml:space="preserve">turnaround samples within </w:t>
      </w:r>
      <w:r w:rsidR="009F21BD">
        <w:rPr>
          <w:rFonts w:ascii="Arial" w:hAnsi="Arial" w:cs="Arial"/>
          <w:szCs w:val="22"/>
        </w:rPr>
        <w:t>two</w:t>
      </w:r>
      <w:r w:rsidRPr="00F1718F">
        <w:rPr>
          <w:rFonts w:ascii="Arial" w:hAnsi="Arial" w:cs="Arial"/>
          <w:szCs w:val="22"/>
        </w:rPr>
        <w:t xml:space="preserve"> week</w:t>
      </w:r>
      <w:r w:rsidR="009F21BD">
        <w:rPr>
          <w:rFonts w:ascii="Arial" w:hAnsi="Arial" w:cs="Arial"/>
          <w:szCs w:val="22"/>
        </w:rPr>
        <w:t>s</w:t>
      </w:r>
      <w:r w:rsidR="00F75C47" w:rsidRPr="00F1718F">
        <w:rPr>
          <w:rFonts w:ascii="Arial" w:hAnsi="Arial" w:cs="Arial"/>
          <w:szCs w:val="22"/>
        </w:rPr>
        <w:t xml:space="preserve"> of semen analysis.</w:t>
      </w:r>
    </w:p>
    <w:p w14:paraId="32FD294E" w14:textId="77777777" w:rsidR="00A26DE1" w:rsidRPr="00F1718F" w:rsidRDefault="00A26DE1" w:rsidP="005358EB">
      <w:pPr>
        <w:pStyle w:val="Heading2"/>
        <w:rPr>
          <w:rFonts w:cs="Arial"/>
        </w:rPr>
      </w:pPr>
    </w:p>
    <w:p w14:paraId="108C19D1" w14:textId="32E50E42" w:rsidR="005358EB" w:rsidRPr="00F1718F" w:rsidRDefault="005358EB" w:rsidP="00F03B37">
      <w:pPr>
        <w:pStyle w:val="Heading2"/>
        <w:rPr>
          <w:rFonts w:cs="Arial"/>
        </w:rPr>
      </w:pPr>
      <w:bookmarkStart w:id="18" w:name="_Toc170912988"/>
      <w:r w:rsidRPr="00F1718F">
        <w:rPr>
          <w:rFonts w:cs="Arial"/>
        </w:rPr>
        <w:t>Measurement of Uncertainty</w:t>
      </w:r>
      <w:bookmarkEnd w:id="18"/>
    </w:p>
    <w:p w14:paraId="69C71860" w14:textId="7422D4DB" w:rsidR="005358EB" w:rsidRPr="00F1718F" w:rsidRDefault="005358EB" w:rsidP="005358EB">
      <w:pPr>
        <w:contextualSpacing/>
        <w:jc w:val="both"/>
        <w:rPr>
          <w:rFonts w:ascii="Arial" w:hAnsi="Arial" w:cs="Arial"/>
        </w:rPr>
      </w:pPr>
      <w:r w:rsidRPr="00F1718F">
        <w:rPr>
          <w:rFonts w:ascii="Arial" w:hAnsi="Arial" w:cs="Arial"/>
        </w:rPr>
        <w:t>Every measurement will have a level of uncertainty, for example if a patient was to return to provide a similar sample there would be variation in the results. As long as the two results fall within the “Measurement of Uncertainty” (depicted at U), the two results are not significantly different with a level of confidence of approximately 95%.</w:t>
      </w:r>
      <w:r w:rsidR="00BE20B8" w:rsidRPr="00F1718F">
        <w:rPr>
          <w:rFonts w:ascii="Arial" w:hAnsi="Arial" w:cs="Arial"/>
        </w:rPr>
        <w:t xml:space="preserve"> </w:t>
      </w:r>
      <w:r w:rsidR="000342EC">
        <w:rPr>
          <w:rFonts w:ascii="Arial" w:hAnsi="Arial" w:cs="Arial"/>
        </w:rPr>
        <w:t>This would mean a result of 14M/ml and 16</w:t>
      </w:r>
      <w:r w:rsidR="00FB61A7" w:rsidRPr="00F1718F">
        <w:rPr>
          <w:rFonts w:ascii="Arial" w:hAnsi="Arial" w:cs="Arial"/>
        </w:rPr>
        <w:t>M/ml</w:t>
      </w:r>
      <w:r w:rsidR="00DA25FA" w:rsidRPr="00F1718F">
        <w:rPr>
          <w:rFonts w:ascii="Arial" w:hAnsi="Arial" w:cs="Arial"/>
        </w:rPr>
        <w:t xml:space="preserve"> for sperm</w:t>
      </w:r>
      <w:r w:rsidR="00FB61A7" w:rsidRPr="00F1718F">
        <w:rPr>
          <w:rFonts w:ascii="Arial" w:hAnsi="Arial" w:cs="Arial"/>
        </w:rPr>
        <w:t xml:space="preserve"> </w:t>
      </w:r>
      <w:r w:rsidR="00DA25FA" w:rsidRPr="00F1718F">
        <w:rPr>
          <w:rFonts w:ascii="Arial" w:hAnsi="Arial" w:cs="Arial"/>
        </w:rPr>
        <w:t xml:space="preserve">concentration </w:t>
      </w:r>
      <w:r w:rsidR="00FB61A7" w:rsidRPr="00F1718F">
        <w:rPr>
          <w:rFonts w:ascii="Arial" w:hAnsi="Arial" w:cs="Arial"/>
        </w:rPr>
        <w:t>would fall within the 95% confidence interval and not be deemed significantly different.</w:t>
      </w:r>
      <w:r w:rsidR="008C2AB0">
        <w:rPr>
          <w:rFonts w:ascii="Arial" w:hAnsi="Arial" w:cs="Arial"/>
        </w:rPr>
        <w:t xml:space="preserve"> When considering the biological reference limits these uncertainities are taken into account during reporting (often referred to as borderline values).</w:t>
      </w:r>
    </w:p>
    <w:p w14:paraId="65B18A61" w14:textId="77777777" w:rsidR="005358EB" w:rsidRPr="00F1718F" w:rsidRDefault="005358EB" w:rsidP="005358EB">
      <w:pPr>
        <w:contextualSpacing/>
        <w:jc w:val="both"/>
        <w:rPr>
          <w:rFonts w:ascii="Arial" w:hAnsi="Arial" w:cs="Arial"/>
        </w:rPr>
      </w:pPr>
    </w:p>
    <w:tbl>
      <w:tblPr>
        <w:tblStyle w:val="TableGrid"/>
        <w:tblW w:w="0" w:type="auto"/>
        <w:tblLook w:val="04A0" w:firstRow="1" w:lastRow="0" w:firstColumn="1" w:lastColumn="0" w:noHBand="0" w:noVBand="1"/>
      </w:tblPr>
      <w:tblGrid>
        <w:gridCol w:w="5122"/>
        <w:gridCol w:w="5123"/>
      </w:tblGrid>
      <w:tr w:rsidR="005358EB" w:rsidRPr="00F1718F" w14:paraId="118777E9" w14:textId="77777777" w:rsidTr="00EB36A3">
        <w:tc>
          <w:tcPr>
            <w:tcW w:w="5122" w:type="dxa"/>
            <w:shd w:val="clear" w:color="auto" w:fill="D9D9D9" w:themeFill="background1" w:themeFillShade="D9"/>
          </w:tcPr>
          <w:p w14:paraId="461A53AA" w14:textId="3BC13787" w:rsidR="005358EB" w:rsidRPr="000342EC" w:rsidRDefault="005358EB" w:rsidP="005358EB">
            <w:pPr>
              <w:contextualSpacing/>
              <w:jc w:val="both"/>
              <w:rPr>
                <w:rFonts w:ascii="Arial" w:hAnsi="Arial" w:cs="Arial"/>
                <w:b/>
              </w:rPr>
            </w:pPr>
            <w:r w:rsidRPr="000342EC">
              <w:rPr>
                <w:rFonts w:ascii="Arial" w:hAnsi="Arial" w:cs="Arial"/>
                <w:b/>
              </w:rPr>
              <w:t>Measurement</w:t>
            </w:r>
          </w:p>
        </w:tc>
        <w:tc>
          <w:tcPr>
            <w:tcW w:w="5123" w:type="dxa"/>
            <w:shd w:val="clear" w:color="auto" w:fill="D9D9D9" w:themeFill="background1" w:themeFillShade="D9"/>
          </w:tcPr>
          <w:p w14:paraId="7B088948" w14:textId="394DA58F" w:rsidR="005358EB" w:rsidRPr="000342EC" w:rsidRDefault="005358EB" w:rsidP="005358EB">
            <w:pPr>
              <w:contextualSpacing/>
              <w:jc w:val="both"/>
              <w:rPr>
                <w:rFonts w:ascii="Arial" w:hAnsi="Arial" w:cs="Arial"/>
                <w:b/>
              </w:rPr>
            </w:pPr>
            <w:r w:rsidRPr="000342EC">
              <w:rPr>
                <w:rFonts w:ascii="Arial" w:hAnsi="Arial" w:cs="Arial"/>
                <w:b/>
              </w:rPr>
              <w:t>Measurement of Uncertainty</w:t>
            </w:r>
            <w:r w:rsidR="00BE20B8" w:rsidRPr="000342EC">
              <w:rPr>
                <w:rFonts w:ascii="Arial" w:hAnsi="Arial" w:cs="Arial"/>
                <w:b/>
              </w:rPr>
              <w:t xml:space="preserve"> (U)</w:t>
            </w:r>
          </w:p>
        </w:tc>
      </w:tr>
      <w:tr w:rsidR="00EB36A3" w:rsidRPr="00F1718F" w14:paraId="62E5ACB6" w14:textId="77777777" w:rsidTr="00EB36A3">
        <w:tc>
          <w:tcPr>
            <w:tcW w:w="5122" w:type="dxa"/>
          </w:tcPr>
          <w:p w14:paraId="150FD6BA" w14:textId="1BA6FA49" w:rsidR="00EB36A3" w:rsidRPr="00F1718F" w:rsidRDefault="00EB36A3" w:rsidP="00EB36A3">
            <w:pPr>
              <w:contextualSpacing/>
              <w:jc w:val="both"/>
              <w:rPr>
                <w:rFonts w:ascii="Arial" w:hAnsi="Arial" w:cs="Arial"/>
              </w:rPr>
            </w:pPr>
            <w:r w:rsidRPr="00F1718F">
              <w:rPr>
                <w:rFonts w:ascii="Arial" w:hAnsi="Arial" w:cs="Arial"/>
              </w:rPr>
              <w:t>Volume</w:t>
            </w:r>
          </w:p>
        </w:tc>
        <w:tc>
          <w:tcPr>
            <w:tcW w:w="5123" w:type="dxa"/>
          </w:tcPr>
          <w:p w14:paraId="1BAD5013" w14:textId="7E846111" w:rsidR="00EB36A3" w:rsidRPr="000342EC" w:rsidRDefault="00EB36A3" w:rsidP="00A11CDE">
            <w:pPr>
              <w:contextualSpacing/>
              <w:jc w:val="both"/>
              <w:rPr>
                <w:rFonts w:ascii="Arial" w:hAnsi="Arial" w:cs="Arial"/>
                <w:b/>
              </w:rPr>
            </w:pPr>
            <w:r w:rsidRPr="000342EC">
              <w:rPr>
                <w:rFonts w:ascii="Arial" w:eastAsia="Calibri" w:hAnsi="Arial" w:cs="Arial"/>
                <w:b/>
              </w:rPr>
              <w:t>± 0.01</w:t>
            </w:r>
            <w:r w:rsidR="000342EC" w:rsidRPr="000342EC">
              <w:rPr>
                <w:rFonts w:ascii="Arial" w:eastAsia="Calibri" w:hAnsi="Arial" w:cs="Arial"/>
                <w:b/>
              </w:rPr>
              <w:t>3</w:t>
            </w:r>
            <w:r w:rsidRPr="000342EC">
              <w:rPr>
                <w:rFonts w:ascii="Arial" w:eastAsia="Calibri" w:hAnsi="Arial" w:cs="Arial"/>
                <w:b/>
              </w:rPr>
              <w:t xml:space="preserve"> ml</w:t>
            </w:r>
          </w:p>
        </w:tc>
      </w:tr>
      <w:tr w:rsidR="00EB36A3" w:rsidRPr="00F1718F" w14:paraId="65C45DB2" w14:textId="77777777" w:rsidTr="00EB36A3">
        <w:tc>
          <w:tcPr>
            <w:tcW w:w="5122" w:type="dxa"/>
          </w:tcPr>
          <w:p w14:paraId="201FAAB8" w14:textId="7C7B91B2" w:rsidR="00EB36A3" w:rsidRPr="00F1718F" w:rsidRDefault="00EB36A3" w:rsidP="00EB36A3">
            <w:pPr>
              <w:contextualSpacing/>
              <w:jc w:val="both"/>
              <w:rPr>
                <w:rFonts w:ascii="Arial" w:hAnsi="Arial" w:cs="Arial"/>
              </w:rPr>
            </w:pPr>
            <w:r w:rsidRPr="00F1718F">
              <w:rPr>
                <w:rFonts w:ascii="Arial" w:hAnsi="Arial" w:cs="Arial"/>
              </w:rPr>
              <w:t>Concentration</w:t>
            </w:r>
          </w:p>
        </w:tc>
        <w:tc>
          <w:tcPr>
            <w:tcW w:w="5123" w:type="dxa"/>
          </w:tcPr>
          <w:p w14:paraId="79E51E32" w14:textId="6DEE9CC6" w:rsidR="00EB36A3" w:rsidRPr="000342EC" w:rsidRDefault="000342EC" w:rsidP="000342EC">
            <w:pPr>
              <w:contextualSpacing/>
              <w:jc w:val="both"/>
              <w:rPr>
                <w:rFonts w:ascii="Arial" w:hAnsi="Arial" w:cs="Arial"/>
                <w:b/>
              </w:rPr>
            </w:pPr>
            <w:r w:rsidRPr="000342EC">
              <w:rPr>
                <w:rFonts w:ascii="Arial" w:eastAsia="Calibri" w:hAnsi="Arial" w:cs="Arial"/>
                <w:b/>
              </w:rPr>
              <w:t>± 12.6</w:t>
            </w:r>
            <w:r w:rsidR="00EB36A3" w:rsidRPr="000342EC">
              <w:rPr>
                <w:rFonts w:ascii="Arial" w:eastAsia="Calibri" w:hAnsi="Arial" w:cs="Arial"/>
                <w:b/>
              </w:rPr>
              <w:t xml:space="preserve">% </w:t>
            </w:r>
          </w:p>
        </w:tc>
      </w:tr>
      <w:tr w:rsidR="00EB36A3" w:rsidRPr="00F1718F" w14:paraId="19EB932D" w14:textId="77777777" w:rsidTr="00EB36A3">
        <w:tc>
          <w:tcPr>
            <w:tcW w:w="5122" w:type="dxa"/>
          </w:tcPr>
          <w:p w14:paraId="394B677B" w14:textId="2B915213" w:rsidR="00EB36A3" w:rsidRPr="00F1718F" w:rsidRDefault="00EB36A3" w:rsidP="00EB36A3">
            <w:pPr>
              <w:contextualSpacing/>
              <w:jc w:val="both"/>
              <w:rPr>
                <w:rFonts w:ascii="Arial" w:hAnsi="Arial" w:cs="Arial"/>
              </w:rPr>
            </w:pPr>
            <w:r w:rsidRPr="00F1718F">
              <w:rPr>
                <w:rFonts w:ascii="Arial" w:hAnsi="Arial" w:cs="Arial"/>
              </w:rPr>
              <w:t>Morphology</w:t>
            </w:r>
          </w:p>
        </w:tc>
        <w:tc>
          <w:tcPr>
            <w:tcW w:w="5123" w:type="dxa"/>
          </w:tcPr>
          <w:p w14:paraId="1CCDB027" w14:textId="7F39968A" w:rsidR="00EB36A3" w:rsidRPr="000342EC" w:rsidRDefault="00EB36A3" w:rsidP="00EB36A3">
            <w:pPr>
              <w:contextualSpacing/>
              <w:jc w:val="both"/>
              <w:rPr>
                <w:rFonts w:ascii="Arial" w:hAnsi="Arial" w:cs="Arial"/>
                <w:b/>
              </w:rPr>
            </w:pPr>
            <w:r w:rsidRPr="000342EC">
              <w:rPr>
                <w:rFonts w:ascii="Arial" w:eastAsia="Calibri" w:hAnsi="Arial" w:cs="Arial"/>
                <w:b/>
              </w:rPr>
              <w:t>± 2.</w:t>
            </w:r>
            <w:r w:rsidR="000342EC" w:rsidRPr="000342EC">
              <w:rPr>
                <w:rFonts w:ascii="Arial" w:eastAsia="Calibri" w:hAnsi="Arial" w:cs="Arial"/>
                <w:b/>
              </w:rPr>
              <w:t>4</w:t>
            </w:r>
            <w:r w:rsidRPr="000342EC">
              <w:rPr>
                <w:rFonts w:ascii="Arial" w:eastAsia="Calibri" w:hAnsi="Arial" w:cs="Arial"/>
                <w:b/>
              </w:rPr>
              <w:t xml:space="preserve"> %</w:t>
            </w:r>
          </w:p>
        </w:tc>
      </w:tr>
      <w:tr w:rsidR="00EB36A3" w:rsidRPr="00F1718F" w14:paraId="76051345" w14:textId="77777777" w:rsidTr="00EB36A3">
        <w:tc>
          <w:tcPr>
            <w:tcW w:w="5122" w:type="dxa"/>
          </w:tcPr>
          <w:p w14:paraId="00F8ED92" w14:textId="010678D9" w:rsidR="00EB36A3" w:rsidRPr="00F1718F" w:rsidRDefault="00EB36A3" w:rsidP="00EB36A3">
            <w:pPr>
              <w:contextualSpacing/>
              <w:jc w:val="both"/>
              <w:rPr>
                <w:rFonts w:ascii="Arial" w:hAnsi="Arial" w:cs="Arial"/>
              </w:rPr>
            </w:pPr>
            <w:r w:rsidRPr="00F1718F">
              <w:rPr>
                <w:rFonts w:ascii="Arial" w:hAnsi="Arial" w:cs="Arial"/>
              </w:rPr>
              <w:t>Progressive Motility</w:t>
            </w:r>
          </w:p>
        </w:tc>
        <w:tc>
          <w:tcPr>
            <w:tcW w:w="5123" w:type="dxa"/>
          </w:tcPr>
          <w:p w14:paraId="68BEAD23" w14:textId="0ECA7956" w:rsidR="00EB36A3" w:rsidRPr="000342EC" w:rsidRDefault="00EB36A3" w:rsidP="00EB36A3">
            <w:pPr>
              <w:contextualSpacing/>
              <w:jc w:val="both"/>
              <w:rPr>
                <w:rFonts w:ascii="Arial" w:hAnsi="Arial" w:cs="Arial"/>
                <w:b/>
              </w:rPr>
            </w:pPr>
            <w:r w:rsidRPr="000342EC">
              <w:rPr>
                <w:rFonts w:ascii="Arial" w:eastAsia="Calibri" w:hAnsi="Arial" w:cs="Arial"/>
                <w:b/>
              </w:rPr>
              <w:t xml:space="preserve">± </w:t>
            </w:r>
            <w:r w:rsidR="000342EC" w:rsidRPr="000342EC">
              <w:rPr>
                <w:rFonts w:ascii="Arial" w:eastAsia="Calibri" w:hAnsi="Arial" w:cs="Arial"/>
                <w:b/>
              </w:rPr>
              <w:t>7.6</w:t>
            </w:r>
            <w:r w:rsidRPr="000342EC">
              <w:rPr>
                <w:rFonts w:ascii="Arial" w:eastAsia="Calibri" w:hAnsi="Arial" w:cs="Arial"/>
                <w:b/>
              </w:rPr>
              <w:t xml:space="preserve"> %</w:t>
            </w:r>
          </w:p>
        </w:tc>
      </w:tr>
    </w:tbl>
    <w:p w14:paraId="0ADD2D11" w14:textId="77777777" w:rsidR="005C4EA2" w:rsidRPr="00F1718F" w:rsidRDefault="005C4EA2" w:rsidP="005C4EA2">
      <w:pPr>
        <w:rPr>
          <w:rFonts w:ascii="Arial" w:hAnsi="Arial" w:cs="Arial"/>
        </w:rPr>
      </w:pPr>
    </w:p>
    <w:p w14:paraId="62169128" w14:textId="5A0B410A" w:rsidR="005C4EA2" w:rsidRPr="00F1718F" w:rsidRDefault="005C4EA2" w:rsidP="005C4EA2">
      <w:pPr>
        <w:rPr>
          <w:rFonts w:ascii="Arial" w:hAnsi="Arial" w:cs="Arial"/>
        </w:rPr>
      </w:pPr>
    </w:p>
    <w:p w14:paraId="7CCB077A" w14:textId="401AA82C" w:rsidR="00BE20B8" w:rsidRPr="00F1718F" w:rsidRDefault="00BE20B8" w:rsidP="005C4EA2">
      <w:pPr>
        <w:rPr>
          <w:rFonts w:ascii="Arial" w:hAnsi="Arial" w:cs="Arial"/>
        </w:rPr>
      </w:pPr>
    </w:p>
    <w:p w14:paraId="59B270FB" w14:textId="46A5AB73" w:rsidR="00BE20B8" w:rsidRDefault="00BE20B8" w:rsidP="005C4EA2">
      <w:pPr>
        <w:rPr>
          <w:rFonts w:ascii="Arial" w:hAnsi="Arial" w:cs="Arial"/>
        </w:rPr>
      </w:pPr>
    </w:p>
    <w:p w14:paraId="5CAF46F9" w14:textId="6C7FE7A9" w:rsidR="002554E6" w:rsidRDefault="002554E6" w:rsidP="005C4EA2">
      <w:pPr>
        <w:rPr>
          <w:rFonts w:ascii="Arial" w:hAnsi="Arial" w:cs="Arial"/>
        </w:rPr>
      </w:pPr>
    </w:p>
    <w:p w14:paraId="01E7341C" w14:textId="57629E42" w:rsidR="002554E6" w:rsidRDefault="002554E6" w:rsidP="005C4EA2">
      <w:pPr>
        <w:rPr>
          <w:rFonts w:ascii="Arial" w:hAnsi="Arial" w:cs="Arial"/>
        </w:rPr>
      </w:pPr>
    </w:p>
    <w:p w14:paraId="7D5E2982" w14:textId="5B781E96" w:rsidR="002554E6" w:rsidRDefault="002554E6" w:rsidP="005C4EA2">
      <w:pPr>
        <w:rPr>
          <w:rFonts w:ascii="Arial" w:hAnsi="Arial" w:cs="Arial"/>
        </w:rPr>
      </w:pPr>
    </w:p>
    <w:p w14:paraId="2A3A4E90" w14:textId="76A3B536" w:rsidR="002554E6" w:rsidRDefault="002554E6" w:rsidP="005C4EA2">
      <w:pPr>
        <w:rPr>
          <w:rFonts w:ascii="Arial" w:hAnsi="Arial" w:cs="Arial"/>
        </w:rPr>
      </w:pPr>
    </w:p>
    <w:p w14:paraId="016BE197" w14:textId="7B79225F" w:rsidR="002554E6" w:rsidRDefault="002554E6" w:rsidP="005C4EA2">
      <w:pPr>
        <w:rPr>
          <w:rFonts w:ascii="Arial" w:hAnsi="Arial" w:cs="Arial"/>
        </w:rPr>
      </w:pPr>
    </w:p>
    <w:p w14:paraId="7128A3C0" w14:textId="7E6EB50C" w:rsidR="002554E6" w:rsidRDefault="002554E6" w:rsidP="005C4EA2">
      <w:pPr>
        <w:rPr>
          <w:rFonts w:ascii="Arial" w:hAnsi="Arial" w:cs="Arial"/>
        </w:rPr>
      </w:pPr>
    </w:p>
    <w:p w14:paraId="782489AA" w14:textId="471BC936" w:rsidR="002554E6" w:rsidRDefault="002554E6" w:rsidP="005C4EA2">
      <w:pPr>
        <w:rPr>
          <w:rFonts w:ascii="Arial" w:hAnsi="Arial" w:cs="Arial"/>
        </w:rPr>
      </w:pPr>
    </w:p>
    <w:p w14:paraId="1002FB1B" w14:textId="4B38502D" w:rsidR="002554E6" w:rsidRDefault="002554E6" w:rsidP="005C4EA2">
      <w:pPr>
        <w:rPr>
          <w:rFonts w:ascii="Arial" w:hAnsi="Arial" w:cs="Arial"/>
        </w:rPr>
      </w:pPr>
    </w:p>
    <w:p w14:paraId="4A68B2AD" w14:textId="2170B2AD" w:rsidR="002554E6" w:rsidRDefault="002554E6" w:rsidP="005C4EA2">
      <w:pPr>
        <w:rPr>
          <w:rFonts w:ascii="Arial" w:hAnsi="Arial" w:cs="Arial"/>
        </w:rPr>
      </w:pPr>
    </w:p>
    <w:p w14:paraId="7B835B07" w14:textId="6C24051B" w:rsidR="002554E6" w:rsidRDefault="002554E6" w:rsidP="005C4EA2">
      <w:pPr>
        <w:rPr>
          <w:rFonts w:ascii="Arial" w:hAnsi="Arial" w:cs="Arial"/>
        </w:rPr>
      </w:pPr>
    </w:p>
    <w:p w14:paraId="3CE4DB70" w14:textId="67F9991D" w:rsidR="002554E6" w:rsidRDefault="002554E6" w:rsidP="005C4EA2">
      <w:pPr>
        <w:rPr>
          <w:rFonts w:ascii="Arial" w:hAnsi="Arial" w:cs="Arial"/>
        </w:rPr>
      </w:pPr>
    </w:p>
    <w:p w14:paraId="09D003F3" w14:textId="4193F7AB" w:rsidR="005358EB" w:rsidRPr="00C04E02" w:rsidRDefault="005358EB" w:rsidP="00466B38">
      <w:pPr>
        <w:pStyle w:val="Title"/>
        <w:pBdr>
          <w:bottom w:val="single" w:sz="8" w:space="3" w:color="4F81BD"/>
        </w:pBdr>
        <w:spacing w:after="0"/>
        <w:outlineLvl w:val="0"/>
        <w:rPr>
          <w:rFonts w:ascii="Arial" w:hAnsi="Arial" w:cs="Arial"/>
          <w:b/>
          <w:color w:val="auto"/>
          <w:sz w:val="40"/>
          <w:szCs w:val="40"/>
        </w:rPr>
      </w:pPr>
      <w:bookmarkStart w:id="19" w:name="_Toc170912989"/>
      <w:r w:rsidRPr="00C04E02">
        <w:rPr>
          <w:rFonts w:ascii="Arial" w:hAnsi="Arial" w:cs="Arial"/>
          <w:b/>
          <w:color w:val="auto"/>
          <w:sz w:val="40"/>
          <w:szCs w:val="40"/>
        </w:rPr>
        <w:t>Patient Information</w:t>
      </w:r>
      <w:bookmarkEnd w:id="19"/>
    </w:p>
    <w:p w14:paraId="411B708D" w14:textId="77777777" w:rsidR="00D02464" w:rsidRPr="00F1718F" w:rsidRDefault="00D02464" w:rsidP="00D02464">
      <w:pPr>
        <w:jc w:val="center"/>
        <w:rPr>
          <w:rFonts w:ascii="Arial" w:hAnsi="Arial" w:cs="Arial"/>
          <w:b/>
          <w:sz w:val="28"/>
        </w:rPr>
      </w:pPr>
    </w:p>
    <w:p w14:paraId="1ADAF458" w14:textId="6152DA55" w:rsidR="00D02464" w:rsidRPr="0078492D" w:rsidRDefault="00D02464" w:rsidP="00B84288">
      <w:pPr>
        <w:pStyle w:val="Heading2"/>
        <w:rPr>
          <w:b w:val="0"/>
        </w:rPr>
      </w:pPr>
      <w:bookmarkStart w:id="20" w:name="_Toc170912990"/>
      <w:r w:rsidRPr="00F1718F">
        <w:t>Diagnostic Semen Analysis at Newcastle Fertility Centre</w:t>
      </w:r>
      <w:bookmarkEnd w:id="20"/>
    </w:p>
    <w:p w14:paraId="5CDC8C2A" w14:textId="72747D38" w:rsidR="00D02464" w:rsidRPr="00F1718F" w:rsidRDefault="00D02464" w:rsidP="00D02464">
      <w:pPr>
        <w:jc w:val="both"/>
        <w:rPr>
          <w:rFonts w:ascii="Arial" w:hAnsi="Arial" w:cs="Arial"/>
        </w:rPr>
      </w:pPr>
      <w:r w:rsidRPr="0078492D">
        <w:rPr>
          <w:rFonts w:ascii="Arial" w:hAnsi="Arial" w:cs="Arial"/>
        </w:rPr>
        <w:t>Diagnostic</w:t>
      </w:r>
      <w:r w:rsidRPr="00F1718F">
        <w:rPr>
          <w:rFonts w:ascii="Arial" w:hAnsi="Arial" w:cs="Arial"/>
          <w:b/>
        </w:rPr>
        <w:t xml:space="preserve"> </w:t>
      </w:r>
      <w:r w:rsidRPr="0078492D">
        <w:rPr>
          <w:rFonts w:ascii="Arial" w:hAnsi="Arial" w:cs="Arial"/>
        </w:rPr>
        <w:t>Semen</w:t>
      </w:r>
      <w:r w:rsidRPr="0078492D">
        <w:rPr>
          <w:rFonts w:ascii="Arial" w:hAnsi="Arial" w:cs="Arial"/>
          <w:b/>
        </w:rPr>
        <w:t xml:space="preserve"> </w:t>
      </w:r>
      <w:r w:rsidRPr="0078492D">
        <w:rPr>
          <w:rFonts w:ascii="Arial" w:hAnsi="Arial" w:cs="Arial"/>
        </w:rPr>
        <w:t>Analysis</w:t>
      </w:r>
      <w:r w:rsidRPr="00F1718F">
        <w:rPr>
          <w:rFonts w:ascii="Arial" w:hAnsi="Arial" w:cs="Arial"/>
        </w:rPr>
        <w:t xml:space="preserve"> is a routine part of a fertility investigation. To determine the quality of the semen, a number of factors are examined, including the sperm concentration (the number of sperm), motility (how well the sperm are moving) and morphology (the shape of the sperm). A number of factors can influence sperm production so you may be asked to repeat the test. This is a common occurrence and is often requested to confirm the results of your initial sample. </w:t>
      </w:r>
    </w:p>
    <w:p w14:paraId="13FA09F1" w14:textId="77777777" w:rsidR="00D02464" w:rsidRPr="00F1718F" w:rsidRDefault="00D02464" w:rsidP="00D02464">
      <w:pPr>
        <w:jc w:val="both"/>
        <w:rPr>
          <w:rFonts w:ascii="Arial" w:hAnsi="Arial" w:cs="Arial"/>
        </w:rPr>
      </w:pPr>
    </w:p>
    <w:p w14:paraId="7A5C1E7D" w14:textId="31A5B238" w:rsidR="00D02464" w:rsidRPr="00F1718F" w:rsidRDefault="00D02464" w:rsidP="00D02464">
      <w:pPr>
        <w:jc w:val="both"/>
        <w:rPr>
          <w:rFonts w:ascii="Arial" w:hAnsi="Arial" w:cs="Arial"/>
        </w:rPr>
      </w:pPr>
      <w:r w:rsidRPr="00F1718F">
        <w:rPr>
          <w:rFonts w:ascii="Arial" w:hAnsi="Arial" w:cs="Arial"/>
          <w:b/>
        </w:rPr>
        <w:t>Common factors that can influence the semen analysis results are</w:t>
      </w:r>
      <w:r w:rsidRPr="00F1718F">
        <w:rPr>
          <w:rFonts w:ascii="Arial" w:hAnsi="Arial" w:cs="Arial"/>
        </w:rPr>
        <w:t>:</w:t>
      </w:r>
    </w:p>
    <w:p w14:paraId="08DC1794" w14:textId="3DCF0C17" w:rsidR="00BE20B8" w:rsidRPr="00F1718F" w:rsidRDefault="00BE20B8" w:rsidP="00BE20B8">
      <w:pPr>
        <w:pStyle w:val="ListParagraph"/>
        <w:numPr>
          <w:ilvl w:val="0"/>
          <w:numId w:val="31"/>
        </w:numPr>
        <w:rPr>
          <w:rFonts w:ascii="Arial" w:hAnsi="Arial" w:cs="Arial"/>
          <w:sz w:val="24"/>
          <w:lang w:eastAsia="en-GB"/>
        </w:rPr>
      </w:pPr>
      <w:r w:rsidRPr="00F1718F">
        <w:rPr>
          <w:rFonts w:ascii="Arial" w:hAnsi="Arial" w:cs="Arial"/>
          <w:sz w:val="24"/>
          <w:lang w:eastAsia="en-GB"/>
        </w:rPr>
        <w:t>Being unwell (within last 3 months) with for example a respiratory or urinary tract infection, or with certain chronic health problems</w:t>
      </w:r>
      <w:r w:rsidR="00B75B7F" w:rsidRPr="00F1718F">
        <w:rPr>
          <w:rFonts w:ascii="Arial" w:hAnsi="Arial" w:cs="Arial"/>
          <w:sz w:val="24"/>
          <w:lang w:eastAsia="en-GB"/>
        </w:rPr>
        <w:t>.</w:t>
      </w:r>
    </w:p>
    <w:p w14:paraId="3DB93C8A" w14:textId="29AB33E9" w:rsidR="00BE20B8" w:rsidRPr="00F1718F" w:rsidRDefault="00BE20B8" w:rsidP="00BE20B8">
      <w:pPr>
        <w:pStyle w:val="ListParagraph"/>
        <w:numPr>
          <w:ilvl w:val="0"/>
          <w:numId w:val="31"/>
        </w:numPr>
        <w:rPr>
          <w:rFonts w:ascii="Arial" w:hAnsi="Arial" w:cs="Arial"/>
          <w:sz w:val="24"/>
          <w:lang w:eastAsia="en-GB"/>
        </w:rPr>
      </w:pPr>
      <w:r w:rsidRPr="00F1718F">
        <w:rPr>
          <w:rFonts w:ascii="Arial" w:hAnsi="Arial" w:cs="Arial"/>
          <w:sz w:val="24"/>
          <w:lang w:eastAsia="en-GB"/>
        </w:rPr>
        <w:t>Some medications, including both certain prescribed medicines and those that you might take yourself, including gym supplements and recreational drugs.</w:t>
      </w:r>
    </w:p>
    <w:p w14:paraId="06545C25" w14:textId="36CAD027" w:rsidR="00BE20B8" w:rsidRPr="00F1718F" w:rsidRDefault="00BE20B8" w:rsidP="00BE20B8">
      <w:pPr>
        <w:pStyle w:val="ListParagraph"/>
        <w:numPr>
          <w:ilvl w:val="0"/>
          <w:numId w:val="31"/>
        </w:numPr>
        <w:rPr>
          <w:rFonts w:ascii="Arial" w:hAnsi="Arial" w:cs="Arial"/>
          <w:sz w:val="24"/>
          <w:lang w:eastAsia="en-GB"/>
        </w:rPr>
      </w:pPr>
      <w:r w:rsidRPr="00F1718F">
        <w:rPr>
          <w:rFonts w:ascii="Arial" w:hAnsi="Arial" w:cs="Arial"/>
          <w:sz w:val="24"/>
          <w:lang w:eastAsia="en-GB"/>
        </w:rPr>
        <w:t>Missing the pot with some of the sample (first part of sample is the most sperm rich)</w:t>
      </w:r>
    </w:p>
    <w:p w14:paraId="6D5F9B08" w14:textId="4C8FE32D" w:rsidR="00BE20B8" w:rsidRPr="00EB36A3" w:rsidRDefault="00BE20B8" w:rsidP="00BE20B8">
      <w:pPr>
        <w:pStyle w:val="ListParagraph"/>
        <w:numPr>
          <w:ilvl w:val="0"/>
          <w:numId w:val="31"/>
        </w:numPr>
        <w:rPr>
          <w:rFonts w:ascii="Arial" w:hAnsi="Arial" w:cs="Arial"/>
          <w:sz w:val="24"/>
          <w:lang w:eastAsia="en-GB"/>
        </w:rPr>
      </w:pPr>
      <w:r w:rsidRPr="00F1718F">
        <w:rPr>
          <w:rFonts w:ascii="Arial" w:hAnsi="Arial" w:cs="Arial"/>
          <w:sz w:val="24"/>
          <w:lang w:eastAsia="en-GB"/>
        </w:rPr>
        <w:t xml:space="preserve">Incorrect abstinence (days since last ejaculation, this should be between </w:t>
      </w:r>
      <w:r w:rsidR="00EB7B57" w:rsidRPr="00EB36A3">
        <w:rPr>
          <w:rFonts w:ascii="Arial" w:hAnsi="Arial" w:cs="Arial"/>
          <w:sz w:val="24"/>
          <w:lang w:eastAsia="en-GB"/>
        </w:rPr>
        <w:t>48 hours</w:t>
      </w:r>
      <w:r w:rsidRPr="00EB36A3">
        <w:rPr>
          <w:rFonts w:ascii="Arial" w:hAnsi="Arial" w:cs="Arial"/>
          <w:sz w:val="24"/>
          <w:lang w:eastAsia="en-GB"/>
        </w:rPr>
        <w:t>-7days).</w:t>
      </w:r>
    </w:p>
    <w:p w14:paraId="512387C0" w14:textId="77777777" w:rsidR="00D02464" w:rsidRPr="00F1718F" w:rsidRDefault="00D02464" w:rsidP="00ED301F">
      <w:pPr>
        <w:pStyle w:val="Heading2"/>
        <w:rPr>
          <w:rFonts w:cs="Arial"/>
          <w:b w:val="0"/>
        </w:rPr>
      </w:pPr>
      <w:bookmarkStart w:id="21" w:name="_Toc170912991"/>
      <w:r w:rsidRPr="00F1718F">
        <w:rPr>
          <w:rFonts w:cs="Arial"/>
        </w:rPr>
        <w:t>Where do I produce my sample?</w:t>
      </w:r>
      <w:bookmarkEnd w:id="21"/>
    </w:p>
    <w:p w14:paraId="5B1BBC45" w14:textId="4D946C4B" w:rsidR="00D02464" w:rsidRPr="00F1718F" w:rsidRDefault="00D02464" w:rsidP="00D02464">
      <w:pPr>
        <w:jc w:val="both"/>
        <w:rPr>
          <w:rFonts w:ascii="Arial" w:hAnsi="Arial" w:cs="Arial"/>
        </w:rPr>
      </w:pPr>
      <w:r w:rsidRPr="00F1718F">
        <w:rPr>
          <w:rFonts w:ascii="Arial" w:hAnsi="Arial" w:cs="Arial"/>
        </w:rPr>
        <w:t xml:space="preserve">Upon attendance at your appointment, you will be asked to produce your sample in one of the </w:t>
      </w:r>
      <w:r w:rsidR="004363FF">
        <w:rPr>
          <w:rFonts w:ascii="Arial" w:hAnsi="Arial" w:cs="Arial"/>
        </w:rPr>
        <w:t xml:space="preserve">private </w:t>
      </w:r>
      <w:r w:rsidRPr="00F1718F">
        <w:rPr>
          <w:rFonts w:ascii="Arial" w:hAnsi="Arial" w:cs="Arial"/>
        </w:rPr>
        <w:t>production rooms at the Fertility Centre. This ensures there is minimum delay between production and analysis of your sample.</w:t>
      </w:r>
    </w:p>
    <w:p w14:paraId="52129601" w14:textId="77777777" w:rsidR="00D02464" w:rsidRPr="00F1718F" w:rsidRDefault="00D02464" w:rsidP="00D02464">
      <w:pPr>
        <w:jc w:val="both"/>
        <w:rPr>
          <w:rFonts w:ascii="Arial" w:hAnsi="Arial" w:cs="Arial"/>
        </w:rPr>
      </w:pPr>
    </w:p>
    <w:p w14:paraId="2E1196A1" w14:textId="77777777" w:rsidR="00D02464" w:rsidRPr="00F1718F" w:rsidRDefault="00D02464" w:rsidP="00ED301F">
      <w:pPr>
        <w:pStyle w:val="Heading2"/>
        <w:rPr>
          <w:rFonts w:cs="Arial"/>
          <w:b w:val="0"/>
        </w:rPr>
      </w:pPr>
      <w:bookmarkStart w:id="22" w:name="_Toc170912992"/>
      <w:r w:rsidRPr="00F1718F">
        <w:rPr>
          <w:rFonts w:cs="Arial"/>
        </w:rPr>
        <w:t>What should I do to prepare for my appointment?</w:t>
      </w:r>
      <w:bookmarkEnd w:id="22"/>
    </w:p>
    <w:p w14:paraId="73CC7866" w14:textId="77777777" w:rsidR="00D02464" w:rsidRPr="00F1718F" w:rsidRDefault="00D02464" w:rsidP="00D02464">
      <w:pPr>
        <w:jc w:val="both"/>
        <w:rPr>
          <w:rFonts w:ascii="Arial" w:hAnsi="Arial" w:cs="Arial"/>
        </w:rPr>
      </w:pPr>
      <w:r w:rsidRPr="00F1718F">
        <w:rPr>
          <w:rFonts w:ascii="Arial" w:hAnsi="Arial" w:cs="Arial"/>
        </w:rPr>
        <w:t xml:space="preserve">You should abstain from sexual intercourse or masturbation for at least </w:t>
      </w:r>
      <w:r w:rsidRPr="00F1718F">
        <w:rPr>
          <w:rFonts w:ascii="Arial" w:hAnsi="Arial" w:cs="Arial"/>
          <w:b/>
        </w:rPr>
        <w:t>48 hours, but no longer than 7 days</w:t>
      </w:r>
      <w:r w:rsidRPr="00F1718F">
        <w:rPr>
          <w:rFonts w:ascii="Arial" w:hAnsi="Arial" w:cs="Arial"/>
        </w:rPr>
        <w:t>. Having an abstinence period of longer than 7 days can have a detrimental effect on your sperm.</w:t>
      </w:r>
    </w:p>
    <w:p w14:paraId="0633E010" w14:textId="77777777" w:rsidR="00D02464" w:rsidRPr="00F1718F" w:rsidRDefault="00D02464" w:rsidP="00D02464">
      <w:pPr>
        <w:jc w:val="both"/>
        <w:rPr>
          <w:rFonts w:ascii="Arial" w:hAnsi="Arial" w:cs="Arial"/>
        </w:rPr>
      </w:pPr>
    </w:p>
    <w:p w14:paraId="0F2774CC" w14:textId="77777777" w:rsidR="00D02464" w:rsidRPr="00F1718F" w:rsidRDefault="00D02464" w:rsidP="00ED301F">
      <w:pPr>
        <w:pStyle w:val="Heading2"/>
        <w:rPr>
          <w:rFonts w:cs="Arial"/>
          <w:b w:val="0"/>
        </w:rPr>
      </w:pPr>
      <w:bookmarkStart w:id="23" w:name="_Toc170912993"/>
      <w:r w:rsidRPr="00F1718F">
        <w:rPr>
          <w:rFonts w:cs="Arial"/>
        </w:rPr>
        <w:t>What should I expect when I attend my appointment?</w:t>
      </w:r>
      <w:bookmarkEnd w:id="23"/>
    </w:p>
    <w:p w14:paraId="05EDEB5D" w14:textId="19B3B2CE" w:rsidR="00BE20B8" w:rsidRPr="00F1718F" w:rsidRDefault="00D02464" w:rsidP="00D02464">
      <w:pPr>
        <w:jc w:val="both"/>
        <w:rPr>
          <w:rFonts w:ascii="Arial" w:hAnsi="Arial" w:cs="Arial"/>
        </w:rPr>
      </w:pPr>
      <w:r w:rsidRPr="00F1718F">
        <w:rPr>
          <w:rFonts w:ascii="Arial" w:hAnsi="Arial" w:cs="Arial"/>
        </w:rPr>
        <w:t xml:space="preserve">Please report to Reception upon your arrival. PLEASE COME AT YOUR SPECIFIED TIME TO ALLOW SOCIAL DISTANCING, </w:t>
      </w:r>
      <w:r w:rsidRPr="00F1718F">
        <w:rPr>
          <w:rFonts w:ascii="Arial" w:hAnsi="Arial" w:cs="Arial"/>
          <w:u w:val="single"/>
        </w:rPr>
        <w:t>IF YOU ATTEND</w:t>
      </w:r>
      <w:r w:rsidR="00C85B48">
        <w:rPr>
          <w:rFonts w:ascii="Arial" w:hAnsi="Arial" w:cs="Arial"/>
          <w:u w:val="single"/>
        </w:rPr>
        <w:t xml:space="preserve"> MORE THAN </w:t>
      </w:r>
      <w:r w:rsidR="00C85B48" w:rsidRPr="00C85B48">
        <w:rPr>
          <w:rFonts w:ascii="Arial" w:hAnsi="Arial" w:cs="Arial"/>
          <w:b/>
          <w:u w:val="single"/>
        </w:rPr>
        <w:t>10 MINUTES</w:t>
      </w:r>
      <w:r w:rsidRPr="00F1718F">
        <w:rPr>
          <w:rFonts w:ascii="Arial" w:hAnsi="Arial" w:cs="Arial"/>
          <w:u w:val="single"/>
        </w:rPr>
        <w:t xml:space="preserve"> LATE YOUR APPOINMENT WILL BE CANCELLED</w:t>
      </w:r>
      <w:r w:rsidRPr="00F1718F">
        <w:rPr>
          <w:rFonts w:ascii="Arial" w:hAnsi="Arial" w:cs="Arial"/>
        </w:rPr>
        <w:t xml:space="preserve"> because there will be insufficient time for the laboratory to process your sample. A member of the Andrology team will call your name and take you to the production room. They will explain the process to you and give you the opportunity to ask any questions. </w:t>
      </w:r>
    </w:p>
    <w:p w14:paraId="78139888" w14:textId="77777777" w:rsidR="00D02464" w:rsidRPr="00245458" w:rsidRDefault="00D02464" w:rsidP="00245458">
      <w:pPr>
        <w:rPr>
          <w:rFonts w:ascii="Arial" w:hAnsi="Arial" w:cs="Arial"/>
          <w:b/>
        </w:rPr>
      </w:pPr>
      <w:r w:rsidRPr="00245458">
        <w:rPr>
          <w:rFonts w:ascii="Arial" w:hAnsi="Arial" w:cs="Arial"/>
          <w:b/>
        </w:rPr>
        <w:t>When producing your sample:</w:t>
      </w:r>
    </w:p>
    <w:p w14:paraId="2AD44211" w14:textId="52D075C3" w:rsidR="00BE20B8" w:rsidRPr="002C5001" w:rsidRDefault="00D02464" w:rsidP="002C5001">
      <w:pPr>
        <w:pStyle w:val="ListParagraph"/>
        <w:numPr>
          <w:ilvl w:val="0"/>
          <w:numId w:val="10"/>
        </w:numPr>
        <w:spacing w:after="0" w:line="240" w:lineRule="auto"/>
        <w:contextualSpacing/>
        <w:jc w:val="both"/>
        <w:rPr>
          <w:rFonts w:ascii="Arial" w:hAnsi="Arial" w:cs="Arial"/>
          <w:sz w:val="24"/>
          <w:szCs w:val="24"/>
        </w:rPr>
      </w:pPr>
      <w:r w:rsidRPr="00F1718F">
        <w:rPr>
          <w:rFonts w:ascii="Arial" w:hAnsi="Arial" w:cs="Arial"/>
          <w:sz w:val="24"/>
          <w:szCs w:val="24"/>
        </w:rPr>
        <w:t>Wash your hands and penis thoroughly with antibacterial soap and wipe dry before you produce the sample. Contamination of the semen during production must be avoided.</w:t>
      </w:r>
    </w:p>
    <w:p w14:paraId="23E5C667" w14:textId="34B01429" w:rsidR="00BE20B8" w:rsidRPr="002C5001" w:rsidRDefault="00D02464" w:rsidP="002C5001">
      <w:pPr>
        <w:pStyle w:val="ListParagraph"/>
        <w:numPr>
          <w:ilvl w:val="0"/>
          <w:numId w:val="10"/>
        </w:numPr>
        <w:spacing w:after="0" w:line="240" w:lineRule="auto"/>
        <w:contextualSpacing/>
        <w:jc w:val="both"/>
        <w:rPr>
          <w:rFonts w:ascii="Arial" w:hAnsi="Arial" w:cs="Arial"/>
          <w:sz w:val="24"/>
          <w:szCs w:val="24"/>
        </w:rPr>
      </w:pPr>
      <w:r w:rsidRPr="00F1718F">
        <w:rPr>
          <w:rFonts w:ascii="Arial" w:hAnsi="Arial" w:cs="Arial"/>
          <w:sz w:val="24"/>
          <w:szCs w:val="24"/>
        </w:rPr>
        <w:t xml:space="preserve">The container must be labelled with your </w:t>
      </w:r>
      <w:r w:rsidRPr="00F1718F">
        <w:rPr>
          <w:rFonts w:ascii="Arial" w:hAnsi="Arial" w:cs="Arial"/>
          <w:b/>
          <w:sz w:val="24"/>
          <w:szCs w:val="24"/>
        </w:rPr>
        <w:t>full name</w:t>
      </w:r>
      <w:r w:rsidRPr="00F1718F">
        <w:rPr>
          <w:rFonts w:ascii="Arial" w:hAnsi="Arial" w:cs="Arial"/>
          <w:sz w:val="24"/>
          <w:szCs w:val="24"/>
        </w:rPr>
        <w:t xml:space="preserve"> and </w:t>
      </w:r>
      <w:r w:rsidRPr="00F1718F">
        <w:rPr>
          <w:rFonts w:ascii="Arial" w:hAnsi="Arial" w:cs="Arial"/>
          <w:b/>
          <w:sz w:val="24"/>
          <w:szCs w:val="24"/>
        </w:rPr>
        <w:t>date of birth</w:t>
      </w:r>
      <w:r w:rsidRPr="00F1718F">
        <w:rPr>
          <w:rFonts w:ascii="Arial" w:hAnsi="Arial" w:cs="Arial"/>
          <w:sz w:val="24"/>
          <w:szCs w:val="24"/>
        </w:rPr>
        <w:t>.</w:t>
      </w:r>
    </w:p>
    <w:p w14:paraId="2FF0F6FD" w14:textId="533F3715" w:rsidR="00BE20B8" w:rsidRPr="002C5001" w:rsidRDefault="00D02464" w:rsidP="002C5001">
      <w:pPr>
        <w:pStyle w:val="ListParagraph"/>
        <w:numPr>
          <w:ilvl w:val="0"/>
          <w:numId w:val="10"/>
        </w:numPr>
        <w:spacing w:after="0" w:line="240" w:lineRule="auto"/>
        <w:contextualSpacing/>
        <w:jc w:val="both"/>
        <w:rPr>
          <w:rFonts w:ascii="Arial" w:hAnsi="Arial" w:cs="Arial"/>
          <w:sz w:val="24"/>
          <w:szCs w:val="24"/>
        </w:rPr>
      </w:pPr>
      <w:r w:rsidRPr="00F1718F">
        <w:rPr>
          <w:rFonts w:ascii="Arial" w:hAnsi="Arial" w:cs="Arial"/>
          <w:sz w:val="24"/>
          <w:szCs w:val="24"/>
        </w:rPr>
        <w:lastRenderedPageBreak/>
        <w:t xml:space="preserve">Collect your sample directly into the container via masturbation. It is important that you collect the entire ejaculate as the initial part is the most sperm rich and if some of the sample misses the container, it may make your sperm count appear lower than it actually is.  </w:t>
      </w:r>
    </w:p>
    <w:p w14:paraId="4D61B14C" w14:textId="77777777" w:rsidR="00D02464" w:rsidRPr="00F1718F" w:rsidRDefault="00D02464" w:rsidP="00D02464">
      <w:pPr>
        <w:pStyle w:val="ListParagraph"/>
        <w:numPr>
          <w:ilvl w:val="0"/>
          <w:numId w:val="10"/>
        </w:numPr>
        <w:spacing w:after="0" w:line="240" w:lineRule="auto"/>
        <w:contextualSpacing/>
        <w:jc w:val="both"/>
        <w:rPr>
          <w:rFonts w:ascii="Arial" w:hAnsi="Arial" w:cs="Arial"/>
          <w:sz w:val="24"/>
          <w:szCs w:val="24"/>
        </w:rPr>
      </w:pPr>
      <w:r w:rsidRPr="00F1718F">
        <w:rPr>
          <w:rFonts w:ascii="Arial" w:hAnsi="Arial" w:cs="Arial"/>
          <w:sz w:val="24"/>
          <w:szCs w:val="24"/>
        </w:rPr>
        <w:t>The use of lubricants or condoms is not permitted as these contain substances that are detrimental to sperm quality.</w:t>
      </w:r>
    </w:p>
    <w:p w14:paraId="7B31C922" w14:textId="77777777" w:rsidR="00E53B8E" w:rsidRPr="00F1718F" w:rsidRDefault="00E53B8E" w:rsidP="00D02464">
      <w:pPr>
        <w:jc w:val="both"/>
        <w:rPr>
          <w:rFonts w:ascii="Arial" w:hAnsi="Arial" w:cs="Arial"/>
          <w:b/>
        </w:rPr>
      </w:pPr>
    </w:p>
    <w:p w14:paraId="7E2FBA5E" w14:textId="77777777" w:rsidR="00D02464" w:rsidRPr="00F1718F" w:rsidRDefault="00D02464" w:rsidP="00ED301F">
      <w:pPr>
        <w:pStyle w:val="Heading2"/>
        <w:rPr>
          <w:rFonts w:cs="Arial"/>
          <w:b w:val="0"/>
        </w:rPr>
      </w:pPr>
      <w:bookmarkStart w:id="24" w:name="_Toc170912994"/>
      <w:r w:rsidRPr="00F1718F">
        <w:rPr>
          <w:rFonts w:cs="Arial"/>
        </w:rPr>
        <w:t>Can I bring my sample from home?</w:t>
      </w:r>
      <w:bookmarkEnd w:id="24"/>
    </w:p>
    <w:p w14:paraId="080D9459" w14:textId="6FB91C96" w:rsidR="00D02464" w:rsidRPr="00F1718F" w:rsidRDefault="00D02464" w:rsidP="00D02464">
      <w:pPr>
        <w:jc w:val="both"/>
        <w:rPr>
          <w:rFonts w:ascii="Arial" w:hAnsi="Arial" w:cs="Arial"/>
        </w:rPr>
      </w:pPr>
      <w:r w:rsidRPr="00F1718F">
        <w:rPr>
          <w:rFonts w:ascii="Arial" w:hAnsi="Arial" w:cs="Arial"/>
        </w:rPr>
        <w:t xml:space="preserve">Semen analysis is more accurate when performed under controlled laboratory conditions from a freshly produced sample which is the routine protocol at the Centre. Should you be unable to produce a sample on-site, we can arrange an appointment time for you to produce a sample at home and bring it to the Centre. The sample would need to reach us </w:t>
      </w:r>
      <w:r w:rsidRPr="00EB36A3">
        <w:rPr>
          <w:rFonts w:ascii="Arial" w:hAnsi="Arial" w:cs="Arial"/>
        </w:rPr>
        <w:t xml:space="preserve">within </w:t>
      </w:r>
      <w:r w:rsidR="00EB7B57" w:rsidRPr="00EB36A3">
        <w:rPr>
          <w:rFonts w:ascii="Arial" w:hAnsi="Arial" w:cs="Arial"/>
          <w:b/>
        </w:rPr>
        <w:t>40</w:t>
      </w:r>
      <w:r w:rsidRPr="00EB36A3">
        <w:rPr>
          <w:rFonts w:ascii="Arial" w:hAnsi="Arial" w:cs="Arial"/>
          <w:b/>
        </w:rPr>
        <w:t xml:space="preserve"> minutes</w:t>
      </w:r>
      <w:r w:rsidRPr="00F1718F">
        <w:rPr>
          <w:rFonts w:ascii="Arial" w:hAnsi="Arial" w:cs="Arial"/>
        </w:rPr>
        <w:t xml:space="preserve"> of production and be as close to your appointment time as possible. This can be requested from the Andrology team if necessary. </w:t>
      </w:r>
    </w:p>
    <w:p w14:paraId="0C00D8E7" w14:textId="77777777" w:rsidR="00D02464" w:rsidRPr="00F1718F" w:rsidRDefault="00D02464" w:rsidP="00D02464">
      <w:pPr>
        <w:jc w:val="both"/>
        <w:rPr>
          <w:rFonts w:ascii="Arial" w:hAnsi="Arial" w:cs="Arial"/>
        </w:rPr>
      </w:pPr>
    </w:p>
    <w:p w14:paraId="0D532905" w14:textId="23A8792C" w:rsidR="00245458" w:rsidRPr="00245458" w:rsidRDefault="00245458" w:rsidP="00245458">
      <w:pPr>
        <w:pStyle w:val="Heading2"/>
        <w:rPr>
          <w:rFonts w:cs="Arial"/>
          <w:szCs w:val="28"/>
        </w:rPr>
      </w:pPr>
      <w:bookmarkStart w:id="25" w:name="_Toc170912995"/>
      <w:r w:rsidRPr="00245458">
        <w:rPr>
          <w:rFonts w:cs="Arial"/>
          <w:szCs w:val="28"/>
        </w:rPr>
        <w:t>Additional factors</w:t>
      </w:r>
      <w:bookmarkEnd w:id="25"/>
    </w:p>
    <w:p w14:paraId="031EFEAC" w14:textId="77777777" w:rsidR="00245458" w:rsidRDefault="00245458" w:rsidP="00B84288">
      <w:pPr>
        <w:rPr>
          <w:rFonts w:ascii="Arial" w:hAnsi="Arial" w:cs="Arial"/>
          <w:b/>
          <w:sz w:val="28"/>
          <w:szCs w:val="28"/>
        </w:rPr>
      </w:pPr>
    </w:p>
    <w:p w14:paraId="178DBCBC" w14:textId="3216285F" w:rsidR="00D02464" w:rsidRPr="00245458" w:rsidRDefault="00D02464" w:rsidP="00245458">
      <w:pPr>
        <w:ind w:firstLine="720"/>
        <w:rPr>
          <w:rFonts w:ascii="Arial" w:hAnsi="Arial" w:cs="Arial"/>
          <w:b/>
        </w:rPr>
      </w:pPr>
      <w:r w:rsidRPr="00245458">
        <w:rPr>
          <w:rFonts w:ascii="Arial" w:hAnsi="Arial" w:cs="Arial"/>
          <w:b/>
        </w:rPr>
        <w:t xml:space="preserve">When I </w:t>
      </w:r>
      <w:r w:rsidR="003343CE" w:rsidRPr="00245458">
        <w:rPr>
          <w:rFonts w:ascii="Arial" w:hAnsi="Arial" w:cs="Arial"/>
          <w:b/>
        </w:rPr>
        <w:t>have sex/orgasm</w:t>
      </w:r>
      <w:r w:rsidRPr="00245458">
        <w:rPr>
          <w:rFonts w:ascii="Arial" w:hAnsi="Arial" w:cs="Arial"/>
          <w:b/>
        </w:rPr>
        <w:t xml:space="preserve"> no semen is produced.</w:t>
      </w:r>
    </w:p>
    <w:p w14:paraId="70B656A6" w14:textId="7E80B47D" w:rsidR="00D02464" w:rsidRPr="00F1718F" w:rsidRDefault="00B75B7F" w:rsidP="00245458">
      <w:pPr>
        <w:ind w:left="720"/>
        <w:jc w:val="both"/>
        <w:rPr>
          <w:rFonts w:ascii="Arial" w:hAnsi="Arial" w:cs="Arial"/>
          <w:color w:val="000000"/>
          <w:szCs w:val="27"/>
        </w:rPr>
      </w:pPr>
      <w:r w:rsidRPr="00F1718F">
        <w:rPr>
          <w:rFonts w:ascii="Arial" w:hAnsi="Arial" w:cs="Arial"/>
          <w:color w:val="000000"/>
          <w:szCs w:val="27"/>
        </w:rPr>
        <w:t>Some men find it difficult to reach orgasm or if they do, find that little or no fluid is produced. This can be due to certain medicines, to nerve problems or sometimes to psychological issues. If you are unable to produce semen then please discuss this with your GP as you may require more specialised tests.</w:t>
      </w:r>
    </w:p>
    <w:p w14:paraId="2A992B3A" w14:textId="77777777" w:rsidR="00B75B7F" w:rsidRPr="00F1718F" w:rsidRDefault="00B75B7F" w:rsidP="00D02464">
      <w:pPr>
        <w:jc w:val="both"/>
        <w:rPr>
          <w:rFonts w:ascii="Arial" w:hAnsi="Arial" w:cs="Arial"/>
          <w:color w:val="000000"/>
          <w:szCs w:val="27"/>
        </w:rPr>
      </w:pPr>
    </w:p>
    <w:p w14:paraId="42E27EBA" w14:textId="0F5AA3ED" w:rsidR="00B75B7F" w:rsidRPr="00245458" w:rsidRDefault="00B75B7F" w:rsidP="00245458">
      <w:pPr>
        <w:ind w:firstLine="720"/>
        <w:rPr>
          <w:rFonts w:ascii="Arial" w:hAnsi="Arial" w:cs="Arial"/>
          <w:b/>
        </w:rPr>
      </w:pPr>
      <w:r w:rsidRPr="00245458">
        <w:rPr>
          <w:rFonts w:ascii="Arial" w:hAnsi="Arial" w:cs="Arial"/>
          <w:b/>
        </w:rPr>
        <w:t>I am finding the situation difficult</w:t>
      </w:r>
      <w:r w:rsidR="00B84288" w:rsidRPr="00245458">
        <w:rPr>
          <w:rFonts w:ascii="Arial" w:hAnsi="Arial" w:cs="Arial"/>
          <w:b/>
        </w:rPr>
        <w:t>.</w:t>
      </w:r>
    </w:p>
    <w:p w14:paraId="4CAA0F9E" w14:textId="7D327E7D" w:rsidR="00B75B7F" w:rsidRPr="00F1718F" w:rsidRDefault="00B75B7F" w:rsidP="00245458">
      <w:pPr>
        <w:ind w:left="720"/>
        <w:rPr>
          <w:rFonts w:ascii="Arial" w:hAnsi="Arial" w:cs="Arial"/>
          <w:lang w:eastAsia="en-GB"/>
        </w:rPr>
      </w:pPr>
      <w:r w:rsidRPr="00F1718F">
        <w:rPr>
          <w:rFonts w:ascii="Arial" w:hAnsi="Arial" w:cs="Arial"/>
          <w:lang w:eastAsia="en-GB"/>
        </w:rPr>
        <w:t>Fertility concerns and tests can be very stressful and if you are find</w:t>
      </w:r>
      <w:r w:rsidR="0076143F">
        <w:rPr>
          <w:rFonts w:ascii="Arial" w:hAnsi="Arial" w:cs="Arial"/>
          <w:lang w:eastAsia="en-GB"/>
        </w:rPr>
        <w:t>ing the situation difficult</w:t>
      </w:r>
      <w:r w:rsidRPr="00F1718F">
        <w:rPr>
          <w:rFonts w:ascii="Arial" w:hAnsi="Arial" w:cs="Arial"/>
          <w:lang w:eastAsia="en-GB"/>
        </w:rPr>
        <w:t>, please discuss this with your GP.</w:t>
      </w:r>
    </w:p>
    <w:p w14:paraId="2C9DB029" w14:textId="77777777" w:rsidR="00B75B7F" w:rsidRPr="00F1718F" w:rsidRDefault="00B75B7F" w:rsidP="00B75B7F">
      <w:pPr>
        <w:rPr>
          <w:rFonts w:ascii="Arial" w:hAnsi="Arial" w:cs="Arial"/>
          <w:lang w:eastAsia="en-GB"/>
        </w:rPr>
      </w:pPr>
    </w:p>
    <w:p w14:paraId="1E27204F" w14:textId="406D86C6" w:rsidR="00D02464" w:rsidRPr="00245458" w:rsidRDefault="00D02464" w:rsidP="00245458">
      <w:pPr>
        <w:ind w:firstLine="720"/>
        <w:rPr>
          <w:rFonts w:ascii="Arial" w:hAnsi="Arial" w:cs="Arial"/>
          <w:b/>
        </w:rPr>
      </w:pPr>
      <w:r w:rsidRPr="00245458">
        <w:rPr>
          <w:rFonts w:ascii="Arial" w:hAnsi="Arial" w:cs="Arial"/>
          <w:b/>
        </w:rPr>
        <w:t>I have a disability</w:t>
      </w:r>
      <w:r w:rsidR="00B84288" w:rsidRPr="00245458">
        <w:rPr>
          <w:rFonts w:ascii="Arial" w:hAnsi="Arial" w:cs="Arial"/>
          <w:b/>
        </w:rPr>
        <w:t>.</w:t>
      </w:r>
    </w:p>
    <w:p w14:paraId="5E0F2FDE" w14:textId="1738B5D0" w:rsidR="00D02464" w:rsidRPr="00F1718F" w:rsidRDefault="00810E89" w:rsidP="00245458">
      <w:pPr>
        <w:ind w:left="720"/>
        <w:jc w:val="both"/>
        <w:rPr>
          <w:rFonts w:ascii="Arial" w:hAnsi="Arial" w:cs="Arial"/>
        </w:rPr>
      </w:pPr>
      <w:r>
        <w:rPr>
          <w:rFonts w:ascii="Arial" w:hAnsi="Arial" w:cs="Arial"/>
        </w:rPr>
        <w:t>Before your appointment, p</w:t>
      </w:r>
      <w:r w:rsidR="00D02464" w:rsidRPr="00F1718F">
        <w:rPr>
          <w:rFonts w:ascii="Arial" w:hAnsi="Arial" w:cs="Arial"/>
        </w:rPr>
        <w:t>lease let us know if you have a disability and we will endeavour to provide the best care possible and accommodate your needs.</w:t>
      </w:r>
    </w:p>
    <w:p w14:paraId="27F1C6E1" w14:textId="38BF329C" w:rsidR="00063735" w:rsidRPr="00F1718F" w:rsidRDefault="00D02464" w:rsidP="005358EB">
      <w:pPr>
        <w:rPr>
          <w:rFonts w:ascii="Arial" w:hAnsi="Arial" w:cs="Arial"/>
          <w:noProof/>
          <w:lang w:eastAsia="en-GB"/>
        </w:rPr>
      </w:pPr>
      <w:r w:rsidRPr="00F1718F">
        <w:rPr>
          <w:rFonts w:ascii="Arial" w:hAnsi="Arial" w:cs="Arial"/>
          <w:noProof/>
          <w:lang w:eastAsia="en-GB"/>
        </w:rPr>
        <w:t xml:space="preserve"> </w:t>
      </w:r>
      <w:r w:rsidR="005358EB" w:rsidRPr="00F1718F">
        <w:rPr>
          <w:rFonts w:ascii="Arial" w:hAnsi="Arial" w:cs="Arial"/>
          <w:noProof/>
          <w:lang w:eastAsia="en-GB"/>
        </w:rPr>
        <w:t xml:space="preserve"> </w:t>
      </w:r>
    </w:p>
    <w:p w14:paraId="0CA3806D" w14:textId="77777777" w:rsidR="00BE42A0" w:rsidRPr="0084471A" w:rsidRDefault="00BE42A0" w:rsidP="00466B38">
      <w:pPr>
        <w:pStyle w:val="Title"/>
        <w:pBdr>
          <w:bottom w:val="single" w:sz="8" w:space="3" w:color="4F81BD"/>
        </w:pBdr>
        <w:spacing w:after="0"/>
        <w:outlineLvl w:val="0"/>
        <w:rPr>
          <w:rFonts w:ascii="Arial" w:hAnsi="Arial" w:cs="Arial"/>
          <w:b/>
          <w:color w:val="auto"/>
          <w:sz w:val="40"/>
          <w:szCs w:val="40"/>
        </w:rPr>
      </w:pPr>
      <w:bookmarkStart w:id="26" w:name="_Toc170912996"/>
      <w:r w:rsidRPr="0084471A">
        <w:rPr>
          <w:rFonts w:ascii="Arial" w:hAnsi="Arial" w:cs="Arial"/>
          <w:b/>
          <w:color w:val="auto"/>
          <w:sz w:val="40"/>
          <w:szCs w:val="40"/>
        </w:rPr>
        <w:t>How to contact us</w:t>
      </w:r>
      <w:bookmarkEnd w:id="26"/>
    </w:p>
    <w:p w14:paraId="77829236" w14:textId="77777777" w:rsidR="00BE42A0" w:rsidRPr="00F1718F" w:rsidRDefault="00BE42A0" w:rsidP="00BE42A0">
      <w:pPr>
        <w:spacing w:before="20" w:after="20"/>
        <w:rPr>
          <w:rFonts w:ascii="Arial" w:hAnsi="Arial" w:cs="Arial"/>
          <w:sz w:val="22"/>
          <w:szCs w:val="22"/>
        </w:rPr>
      </w:pPr>
    </w:p>
    <w:p w14:paraId="67301FCB" w14:textId="77777777" w:rsidR="00BE42A0" w:rsidRPr="00F1718F" w:rsidRDefault="00BE42A0" w:rsidP="00BE42A0">
      <w:pPr>
        <w:pStyle w:val="Heading2"/>
        <w:rPr>
          <w:rFonts w:cs="Arial"/>
        </w:rPr>
      </w:pPr>
      <w:bookmarkStart w:id="27" w:name="_Toc170912997"/>
      <w:r w:rsidRPr="00F1718F">
        <w:rPr>
          <w:rFonts w:cs="Arial"/>
        </w:rPr>
        <w:t>Opening Hours</w:t>
      </w:r>
      <w:bookmarkEnd w:id="27"/>
      <w:r w:rsidRPr="00F1718F">
        <w:rPr>
          <w:rFonts w:cs="Arial"/>
        </w:rPr>
        <w:t xml:space="preserve"> </w:t>
      </w:r>
    </w:p>
    <w:p w14:paraId="3C40AA74" w14:textId="77777777" w:rsidR="00BE42A0" w:rsidRPr="00F1718F" w:rsidRDefault="00BE42A0" w:rsidP="00BE42A0">
      <w:pPr>
        <w:autoSpaceDE w:val="0"/>
        <w:autoSpaceDN w:val="0"/>
        <w:adjustRightInd w:val="0"/>
        <w:rPr>
          <w:rFonts w:ascii="Arial" w:hAnsi="Arial" w:cs="Arial"/>
          <w:szCs w:val="22"/>
        </w:rPr>
      </w:pPr>
      <w:r w:rsidRPr="00F1718F">
        <w:rPr>
          <w:rFonts w:ascii="Arial" w:hAnsi="Arial" w:cs="Arial"/>
          <w:szCs w:val="22"/>
        </w:rPr>
        <w:t xml:space="preserve">The Fertility Centre’s core working hours are: </w:t>
      </w:r>
    </w:p>
    <w:p w14:paraId="17D7F9B6" w14:textId="77777777" w:rsidR="00BE42A0" w:rsidRPr="00F1718F" w:rsidRDefault="00BE42A0" w:rsidP="00BE42A0">
      <w:pPr>
        <w:tabs>
          <w:tab w:val="left" w:pos="1920"/>
        </w:tabs>
        <w:autoSpaceDE w:val="0"/>
        <w:autoSpaceDN w:val="0"/>
        <w:adjustRightInd w:val="0"/>
        <w:rPr>
          <w:rFonts w:ascii="Arial" w:hAnsi="Arial" w:cs="Arial"/>
          <w:sz w:val="22"/>
          <w:szCs w:val="22"/>
        </w:rPr>
      </w:pPr>
      <w:r w:rsidRPr="00F1718F">
        <w:rPr>
          <w:rFonts w:ascii="Arial" w:hAnsi="Arial" w:cs="Arial"/>
          <w:sz w:val="22"/>
          <w:szCs w:val="22"/>
        </w:rPr>
        <w:tab/>
      </w:r>
    </w:p>
    <w:p w14:paraId="53937F3A" w14:textId="77777777" w:rsidR="00BE42A0" w:rsidRPr="00F1718F" w:rsidRDefault="00BE42A0" w:rsidP="00BE42A0">
      <w:pPr>
        <w:autoSpaceDE w:val="0"/>
        <w:autoSpaceDN w:val="0"/>
        <w:adjustRightInd w:val="0"/>
        <w:rPr>
          <w:rFonts w:ascii="Arial" w:hAnsi="Arial" w:cs="Arial"/>
          <w:szCs w:val="22"/>
        </w:rPr>
      </w:pPr>
      <w:r w:rsidRPr="00F1718F">
        <w:rPr>
          <w:rFonts w:ascii="Arial" w:hAnsi="Arial" w:cs="Arial"/>
          <w:b/>
          <w:bCs/>
          <w:szCs w:val="22"/>
        </w:rPr>
        <w:t xml:space="preserve">Monday - Friday 08:00 – 16:00 </w:t>
      </w:r>
      <w:r w:rsidRPr="00F1718F">
        <w:rPr>
          <w:rFonts w:ascii="Arial" w:hAnsi="Arial" w:cs="Arial"/>
          <w:szCs w:val="22"/>
        </w:rPr>
        <w:t xml:space="preserve">(excluding Bank Holidays) </w:t>
      </w:r>
    </w:p>
    <w:p w14:paraId="5C84B22E" w14:textId="77777777" w:rsidR="00BE42A0" w:rsidRPr="00F1718F" w:rsidRDefault="00BE42A0" w:rsidP="00BE42A0">
      <w:pPr>
        <w:autoSpaceDE w:val="0"/>
        <w:autoSpaceDN w:val="0"/>
        <w:adjustRightInd w:val="0"/>
        <w:rPr>
          <w:rFonts w:ascii="Arial" w:hAnsi="Arial" w:cs="Arial"/>
          <w:szCs w:val="22"/>
        </w:rPr>
      </w:pPr>
    </w:p>
    <w:p w14:paraId="5DF5B935" w14:textId="77777777" w:rsidR="0078492D" w:rsidRDefault="00BE42A0" w:rsidP="0078492D">
      <w:pPr>
        <w:rPr>
          <w:rFonts w:ascii="Arial" w:hAnsi="Arial" w:cs="Arial"/>
          <w:b/>
          <w:szCs w:val="22"/>
        </w:rPr>
      </w:pPr>
      <w:r w:rsidRPr="00F1718F">
        <w:rPr>
          <w:rFonts w:ascii="Arial" w:hAnsi="Arial" w:cs="Arial"/>
          <w:szCs w:val="22"/>
        </w:rPr>
        <w:t xml:space="preserve">The Andrology Laboratory has predetermined appointment times for diagnostic semen analysis – first appointment of the day is 08:20 and the last appointment is 14:40 (14:00 on Fridays). </w:t>
      </w:r>
    </w:p>
    <w:p w14:paraId="008F6EFD" w14:textId="77777777" w:rsidR="0078492D" w:rsidRDefault="0078492D" w:rsidP="0078492D">
      <w:pPr>
        <w:rPr>
          <w:rFonts w:ascii="Arial" w:hAnsi="Arial" w:cs="Arial"/>
          <w:b/>
          <w:szCs w:val="22"/>
        </w:rPr>
      </w:pPr>
    </w:p>
    <w:p w14:paraId="79C5FE9C" w14:textId="77777777" w:rsidR="0078492D" w:rsidRPr="0077561F" w:rsidRDefault="0078492D" w:rsidP="0078492D">
      <w:pPr>
        <w:autoSpaceDE w:val="0"/>
        <w:autoSpaceDN w:val="0"/>
        <w:adjustRightInd w:val="0"/>
        <w:rPr>
          <w:rFonts w:ascii="Arial" w:hAnsi="Arial" w:cs="Arial"/>
          <w:b/>
          <w:bCs/>
          <w:szCs w:val="22"/>
        </w:rPr>
      </w:pPr>
      <w:r w:rsidRPr="00F1718F">
        <w:rPr>
          <w:rFonts w:ascii="Arial" w:hAnsi="Arial" w:cs="Arial"/>
          <w:b/>
          <w:bCs/>
          <w:szCs w:val="22"/>
        </w:rPr>
        <w:t>Please note: if you have been referred by your GP for a semen analysis, we will be unable to provide you with results; these will be issued by your referring GP. Clinical advice can be given to GPs between 8.30am and 4.00pm by contacting the unit.</w:t>
      </w:r>
    </w:p>
    <w:p w14:paraId="2707849F" w14:textId="77777777" w:rsidR="0078492D" w:rsidRDefault="0078492D" w:rsidP="0078492D">
      <w:pPr>
        <w:rPr>
          <w:rFonts w:ascii="Arial" w:hAnsi="Arial" w:cs="Arial"/>
          <w:b/>
          <w:szCs w:val="22"/>
        </w:rPr>
      </w:pPr>
    </w:p>
    <w:p w14:paraId="6528F0A6" w14:textId="77777777" w:rsidR="0078492D" w:rsidRDefault="0078492D" w:rsidP="0078492D">
      <w:pPr>
        <w:rPr>
          <w:rFonts w:ascii="Arial" w:hAnsi="Arial" w:cs="Arial"/>
          <w:b/>
          <w:szCs w:val="22"/>
        </w:rPr>
      </w:pPr>
    </w:p>
    <w:p w14:paraId="4BAB84B5" w14:textId="306815DE" w:rsidR="00BE42A0" w:rsidRDefault="00BE42A0" w:rsidP="0078492D">
      <w:pPr>
        <w:pStyle w:val="Heading2"/>
        <w:rPr>
          <w:rFonts w:cs="Arial"/>
        </w:rPr>
      </w:pPr>
      <w:bookmarkStart w:id="28" w:name="_Toc170912998"/>
      <w:r w:rsidRPr="00F1718F">
        <w:rPr>
          <w:rFonts w:cs="Arial"/>
        </w:rPr>
        <w:lastRenderedPageBreak/>
        <w:t>Contact Information</w:t>
      </w:r>
      <w:bookmarkEnd w:id="28"/>
      <w:r w:rsidRPr="00F1718F">
        <w:rPr>
          <w:rFonts w:cs="Arial"/>
        </w:rPr>
        <w:t xml:space="preserve"> </w:t>
      </w:r>
    </w:p>
    <w:p w14:paraId="1B249A77" w14:textId="6E300A6A" w:rsidR="002D1938" w:rsidRPr="00BC1E9F" w:rsidRDefault="005E0E22" w:rsidP="00BC1E9F">
      <w:pPr>
        <w:tabs>
          <w:tab w:val="left" w:pos="3660"/>
        </w:tabs>
      </w:pPr>
      <w:r>
        <w:tab/>
      </w:r>
      <w:r w:rsidR="00883B34" w:rsidRPr="00883B34">
        <w:rPr>
          <w:rStyle w:val="Strong"/>
          <w:rFonts w:ascii="Arial" w:hAnsi="Arial" w:cs="Arial"/>
          <w:noProof/>
          <w:szCs w:val="22"/>
          <w:lang w:eastAsia="en-GB"/>
        </w:rPr>
        <mc:AlternateContent>
          <mc:Choice Requires="wps">
            <w:drawing>
              <wp:anchor distT="45720" distB="45720" distL="114300" distR="114300" simplePos="0" relativeHeight="251659264" behindDoc="0" locked="0" layoutInCell="1" allowOverlap="1" wp14:anchorId="000354AF" wp14:editId="16B4663D">
                <wp:simplePos x="0" y="0"/>
                <wp:positionH relativeFrom="column">
                  <wp:posOffset>2927985</wp:posOffset>
                </wp:positionH>
                <wp:positionV relativeFrom="paragraph">
                  <wp:posOffset>81280</wp:posOffset>
                </wp:positionV>
                <wp:extent cx="3905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14:paraId="21BF9FCC" w14:textId="5A8C9C2A" w:rsidR="00B84288" w:rsidRDefault="00B84288" w:rsidP="00883B34">
                            <w:pPr>
                              <w:pStyle w:val="NormalWeb"/>
                              <w:shd w:val="clear" w:color="auto" w:fill="FFFFFF"/>
                              <w:spacing w:before="0" w:after="0" w:line="240" w:lineRule="auto"/>
                              <w:rPr>
                                <w:rFonts w:ascii="Arial" w:hAnsi="Arial" w:cs="Arial"/>
                                <w:szCs w:val="22"/>
                                <w:lang w:val="en"/>
                              </w:rPr>
                            </w:pPr>
                            <w:r w:rsidRPr="00F1718F">
                              <w:rPr>
                                <w:rFonts w:ascii="Arial" w:hAnsi="Arial" w:cs="Arial"/>
                                <w:b/>
                                <w:szCs w:val="22"/>
                                <w:lang w:val="en"/>
                              </w:rPr>
                              <w:t>Telephone:</w:t>
                            </w:r>
                            <w:r>
                              <w:rPr>
                                <w:rFonts w:ascii="Arial" w:hAnsi="Arial" w:cs="Arial"/>
                                <w:szCs w:val="22"/>
                                <w:lang w:val="en"/>
                              </w:rPr>
                              <w:t> 0191 213 8213</w:t>
                            </w:r>
                          </w:p>
                          <w:p w14:paraId="6223CDD9" w14:textId="6AB5DA4E" w:rsidR="00B84288" w:rsidRPr="00F1718F" w:rsidRDefault="00B84288" w:rsidP="00883B34">
                            <w:pPr>
                              <w:jc w:val="both"/>
                              <w:rPr>
                                <w:rFonts w:ascii="Arial" w:hAnsi="Arial" w:cs="Arial"/>
                                <w:lang w:eastAsia="en-GB"/>
                              </w:rPr>
                            </w:pPr>
                            <w:r w:rsidRPr="00F1718F">
                              <w:rPr>
                                <w:rFonts w:ascii="Arial" w:hAnsi="Arial" w:cs="Arial"/>
                                <w:b/>
                              </w:rPr>
                              <w:t xml:space="preserve">Website: </w:t>
                            </w:r>
                            <w:hyperlink r:id="rId13" w:history="1">
                              <w:r w:rsidR="00B75785" w:rsidRPr="00B75785">
                                <w:rPr>
                                  <w:rFonts w:ascii="Arial" w:hAnsi="Arial" w:cs="Arial"/>
                                  <w:color w:val="0000FF"/>
                                  <w:sz w:val="20"/>
                                  <w:szCs w:val="20"/>
                                  <w:u w:val="single"/>
                                </w:rPr>
                                <w:t>Newcastle Fertility Centre - Newcastle Hospitals NHS Foundation Trust (newcastle-hospitals.nhs.uk)</w:t>
                              </w:r>
                            </w:hyperlink>
                          </w:p>
                          <w:p w14:paraId="78B897DD" w14:textId="1D715A68" w:rsidR="00B84288" w:rsidRDefault="00B84288" w:rsidP="00883B34">
                            <w:pPr>
                              <w:pStyle w:val="NormalWeb"/>
                              <w:shd w:val="clear" w:color="auto" w:fill="FFFFFF"/>
                              <w:spacing w:before="0" w:after="0" w:line="240" w:lineRule="auto"/>
                              <w:rPr>
                                <w:rStyle w:val="Hyperlink"/>
                                <w:rFonts w:ascii="Arial" w:hAnsi="Arial" w:cs="Arial"/>
                              </w:rPr>
                            </w:pPr>
                            <w:r w:rsidRPr="002C5001">
                              <w:rPr>
                                <w:rFonts w:ascii="Arial" w:hAnsi="Arial" w:cs="Arial"/>
                                <w:b/>
                                <w:szCs w:val="22"/>
                                <w:lang w:val="en"/>
                              </w:rPr>
                              <w:t>Non-</w:t>
                            </w:r>
                            <w:r>
                              <w:rPr>
                                <w:rFonts w:ascii="Arial" w:hAnsi="Arial" w:cs="Arial"/>
                                <w:b/>
                                <w:szCs w:val="22"/>
                                <w:lang w:val="en"/>
                              </w:rPr>
                              <w:t xml:space="preserve">urgent enquiries can be emailed </w:t>
                            </w:r>
                            <w:r w:rsidRPr="002C5001">
                              <w:rPr>
                                <w:rFonts w:ascii="Arial" w:hAnsi="Arial" w:cs="Arial"/>
                                <w:b/>
                                <w:szCs w:val="22"/>
                                <w:lang w:val="en"/>
                              </w:rPr>
                              <w:t>to</w:t>
                            </w:r>
                            <w:r w:rsidRPr="00F1718F">
                              <w:rPr>
                                <w:rFonts w:ascii="Arial" w:hAnsi="Arial" w:cs="Arial"/>
                                <w:szCs w:val="22"/>
                                <w:lang w:val="en"/>
                              </w:rPr>
                              <w:t>: </w:t>
                            </w:r>
                            <w:hyperlink r:id="rId14" w:history="1">
                              <w:r w:rsidRPr="00F1718F">
                                <w:rPr>
                                  <w:rStyle w:val="Hyperlink"/>
                                  <w:rFonts w:ascii="Arial" w:hAnsi="Arial" w:cs="Arial"/>
                                </w:rPr>
                                <w:t>nuth.nfcl.enquiries@nhs.net</w:t>
                              </w:r>
                            </w:hyperlink>
                          </w:p>
                          <w:p w14:paraId="792FD225" w14:textId="7066B82B" w:rsidR="00B84288" w:rsidRDefault="00B842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00354AF" id="_x0000_t202" coordsize="21600,21600" o:spt="202" path="m,l,21600r21600,l21600,xe">
                <v:stroke joinstyle="miter"/>
                <v:path gradientshapeok="t" o:connecttype="rect"/>
              </v:shapetype>
              <v:shape id="Text Box 2" o:spid="_x0000_s1026" type="#_x0000_t202" style="position:absolute;margin-left:230.55pt;margin-top:6.4pt;width:3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c3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" stroked="f">
                <v:textbox style="mso-fit-shape-to-text:t">
                  <w:txbxContent>
                    <w:p w14:paraId="21BF9FCC" w14:textId="5A8C9C2A" w:rsidR="00B84288" w:rsidRDefault="00B84288" w:rsidP="00883B34">
                      <w:pPr>
                        <w:pStyle w:val="NormalWeb"/>
                        <w:shd w:val="clear" w:color="auto" w:fill="FFFFFF"/>
                        <w:spacing w:before="0" w:after="0" w:line="240" w:lineRule="auto"/>
                        <w:rPr>
                          <w:rFonts w:ascii="Arial" w:hAnsi="Arial" w:cs="Arial"/>
                          <w:szCs w:val="22"/>
                          <w:lang w:val="en"/>
                        </w:rPr>
                      </w:pPr>
                      <w:r w:rsidRPr="00F1718F">
                        <w:rPr>
                          <w:rFonts w:ascii="Arial" w:hAnsi="Arial" w:cs="Arial"/>
                          <w:b/>
                          <w:szCs w:val="22"/>
                          <w:lang w:val="en"/>
                        </w:rPr>
                        <w:t>Telephone:</w:t>
                      </w:r>
                      <w:r>
                        <w:rPr>
                          <w:rFonts w:ascii="Arial" w:hAnsi="Arial" w:cs="Arial"/>
                          <w:szCs w:val="22"/>
                          <w:lang w:val="en"/>
                        </w:rPr>
                        <w:t> 0191 213 8213</w:t>
                      </w:r>
                    </w:p>
                    <w:p w14:paraId="6223CDD9" w14:textId="6AB5DA4E" w:rsidR="00B84288" w:rsidRPr="00F1718F" w:rsidRDefault="00B84288" w:rsidP="00883B34">
                      <w:pPr>
                        <w:jc w:val="both"/>
                        <w:rPr>
                          <w:rFonts w:ascii="Arial" w:hAnsi="Arial" w:cs="Arial"/>
                          <w:lang w:eastAsia="en-GB"/>
                        </w:rPr>
                      </w:pPr>
                      <w:r w:rsidRPr="00F1718F">
                        <w:rPr>
                          <w:rFonts w:ascii="Arial" w:hAnsi="Arial" w:cs="Arial"/>
                          <w:b/>
                        </w:rPr>
                        <w:t xml:space="preserve">Website: </w:t>
                      </w:r>
                      <w:hyperlink r:id="rId15" w:history="1">
                        <w:r w:rsidR="00B75785" w:rsidRPr="00B75785">
                          <w:rPr>
                            <w:rFonts w:ascii="Arial" w:hAnsi="Arial" w:cs="Arial"/>
                            <w:color w:val="0000FF"/>
                            <w:sz w:val="20"/>
                            <w:szCs w:val="20"/>
                            <w:u w:val="single"/>
                          </w:rPr>
                          <w:t>Newcastle Fertility Centre - Newcastle Hospitals NHS Foundation Trust (newcastle-hospitals.nhs.uk)</w:t>
                        </w:r>
                      </w:hyperlink>
                    </w:p>
                    <w:p w14:paraId="78B897DD" w14:textId="1D715A68" w:rsidR="00B84288" w:rsidRDefault="00B84288" w:rsidP="00883B34">
                      <w:pPr>
                        <w:pStyle w:val="NormalWeb"/>
                        <w:shd w:val="clear" w:color="auto" w:fill="FFFFFF"/>
                        <w:spacing w:before="0" w:after="0" w:line="240" w:lineRule="auto"/>
                        <w:rPr>
                          <w:rStyle w:val="Hyperlink"/>
                          <w:rFonts w:ascii="Arial" w:hAnsi="Arial" w:cs="Arial"/>
                        </w:rPr>
                      </w:pPr>
                      <w:r w:rsidRPr="002C5001">
                        <w:rPr>
                          <w:rFonts w:ascii="Arial" w:hAnsi="Arial" w:cs="Arial"/>
                          <w:b/>
                          <w:szCs w:val="22"/>
                          <w:lang w:val="en"/>
                        </w:rPr>
                        <w:t>Non-</w:t>
                      </w:r>
                      <w:r>
                        <w:rPr>
                          <w:rFonts w:ascii="Arial" w:hAnsi="Arial" w:cs="Arial"/>
                          <w:b/>
                          <w:szCs w:val="22"/>
                          <w:lang w:val="en"/>
                        </w:rPr>
                        <w:t xml:space="preserve">urgent enquiries can be emailed </w:t>
                      </w:r>
                      <w:r w:rsidRPr="002C5001">
                        <w:rPr>
                          <w:rFonts w:ascii="Arial" w:hAnsi="Arial" w:cs="Arial"/>
                          <w:b/>
                          <w:szCs w:val="22"/>
                          <w:lang w:val="en"/>
                        </w:rPr>
                        <w:t>to</w:t>
                      </w:r>
                      <w:r w:rsidRPr="00F1718F">
                        <w:rPr>
                          <w:rFonts w:ascii="Arial" w:hAnsi="Arial" w:cs="Arial"/>
                          <w:szCs w:val="22"/>
                          <w:lang w:val="en"/>
                        </w:rPr>
                        <w:t>: </w:t>
                      </w:r>
                      <w:hyperlink r:id="rId16" w:history="1">
                        <w:r w:rsidRPr="00F1718F">
                          <w:rPr>
                            <w:rStyle w:val="Hyperlink"/>
                            <w:rFonts w:ascii="Arial" w:hAnsi="Arial" w:cs="Arial"/>
                          </w:rPr>
                          <w:t>nuth.nfcl.enquiries@nhs.net</w:t>
                        </w:r>
                      </w:hyperlink>
                    </w:p>
                    <w:p w14:paraId="792FD225" w14:textId="7066B82B" w:rsidR="00B84288" w:rsidRDefault="00B84288"/>
                  </w:txbxContent>
                </v:textbox>
                <w10:wrap type="square"/>
              </v:shape>
            </w:pict>
          </mc:Fallback>
        </mc:AlternateContent>
      </w:r>
    </w:p>
    <w:p w14:paraId="436CD232" w14:textId="345081FC" w:rsidR="00BE42A0" w:rsidRDefault="00BE42A0" w:rsidP="0078492D">
      <w:pPr>
        <w:pStyle w:val="NormalWeb"/>
        <w:shd w:val="clear" w:color="auto" w:fill="FFFFFF"/>
        <w:spacing w:before="0" w:after="0" w:line="240" w:lineRule="auto"/>
        <w:rPr>
          <w:rFonts w:ascii="Arial" w:hAnsi="Arial" w:cs="Arial"/>
          <w:szCs w:val="22"/>
          <w:lang w:val="en"/>
        </w:rPr>
      </w:pPr>
      <w:r w:rsidRPr="00F1718F">
        <w:rPr>
          <w:rFonts w:ascii="Arial" w:hAnsi="Arial" w:cs="Arial"/>
          <w:szCs w:val="22"/>
          <w:lang w:val="en"/>
        </w:rPr>
        <w:t>Newcastle Fertility Centre at Life</w:t>
      </w:r>
      <w:r w:rsidRPr="00F1718F">
        <w:rPr>
          <w:rFonts w:ascii="Arial" w:hAnsi="Arial" w:cs="Arial"/>
          <w:szCs w:val="22"/>
          <w:lang w:val="en"/>
        </w:rPr>
        <w:br/>
        <w:t>Biomedicine West Wing</w:t>
      </w:r>
      <w:r w:rsidRPr="00F1718F">
        <w:rPr>
          <w:rFonts w:ascii="Arial" w:hAnsi="Arial" w:cs="Arial"/>
          <w:szCs w:val="22"/>
          <w:lang w:val="en"/>
        </w:rPr>
        <w:br/>
        <w:t>International Centre For Life</w:t>
      </w:r>
      <w:r w:rsidRPr="00F1718F">
        <w:rPr>
          <w:rFonts w:ascii="Arial" w:hAnsi="Arial" w:cs="Arial"/>
          <w:szCs w:val="22"/>
          <w:lang w:val="en"/>
        </w:rPr>
        <w:br/>
        <w:t>Times Square</w:t>
      </w:r>
      <w:r w:rsidRPr="00F1718F">
        <w:rPr>
          <w:rFonts w:ascii="Arial" w:hAnsi="Arial" w:cs="Arial"/>
          <w:szCs w:val="22"/>
          <w:lang w:val="en"/>
        </w:rPr>
        <w:br/>
        <w:t>Newcastle upon Tyne</w:t>
      </w:r>
      <w:r w:rsidRPr="00F1718F">
        <w:rPr>
          <w:rFonts w:ascii="Arial" w:hAnsi="Arial" w:cs="Arial"/>
          <w:szCs w:val="22"/>
          <w:lang w:val="en"/>
        </w:rPr>
        <w:br/>
        <w:t>NE1 4EP</w:t>
      </w:r>
    </w:p>
    <w:p w14:paraId="0F975F44" w14:textId="77777777" w:rsidR="00BC1E9F" w:rsidRPr="0078492D" w:rsidRDefault="00BC1E9F" w:rsidP="0078492D">
      <w:pPr>
        <w:pStyle w:val="NormalWeb"/>
        <w:shd w:val="clear" w:color="auto" w:fill="FFFFFF"/>
        <w:spacing w:before="0" w:after="0" w:line="240" w:lineRule="auto"/>
        <w:rPr>
          <w:rFonts w:ascii="Arial" w:hAnsi="Arial" w:cs="Arial"/>
          <w:szCs w:val="22"/>
          <w:lang w:val="en"/>
        </w:rPr>
      </w:pPr>
    </w:p>
    <w:p w14:paraId="40C8A60D" w14:textId="249D13AA" w:rsidR="00BE42A0" w:rsidRPr="00F1718F" w:rsidRDefault="00BE42A0" w:rsidP="00BC1E9F">
      <w:pPr>
        <w:pStyle w:val="Heading2"/>
        <w:tabs>
          <w:tab w:val="left" w:pos="7005"/>
        </w:tabs>
        <w:rPr>
          <w:rFonts w:cs="Arial"/>
        </w:rPr>
      </w:pPr>
      <w:bookmarkStart w:id="29" w:name="_Toc170912999"/>
      <w:r w:rsidRPr="00F1718F">
        <w:rPr>
          <w:rFonts w:cs="Arial"/>
        </w:rPr>
        <w:t>How to find us</w:t>
      </w:r>
      <w:bookmarkEnd w:id="29"/>
      <w:r w:rsidRPr="00F1718F">
        <w:rPr>
          <w:rFonts w:cs="Arial"/>
        </w:rPr>
        <w:t xml:space="preserve"> </w:t>
      </w:r>
      <w:r w:rsidR="00BC1E9F">
        <w:rPr>
          <w:rFonts w:cs="Arial"/>
        </w:rPr>
        <w:tab/>
      </w:r>
    </w:p>
    <w:p w14:paraId="6927AF92" w14:textId="301560FB" w:rsidR="00063735" w:rsidRPr="0078492D" w:rsidRDefault="00BE42A0" w:rsidP="0078492D">
      <w:pPr>
        <w:pStyle w:val="NormalWeb"/>
        <w:shd w:val="clear" w:color="auto" w:fill="FFFFFF"/>
        <w:spacing w:line="240" w:lineRule="auto"/>
        <w:rPr>
          <w:rFonts w:ascii="Arial" w:hAnsi="Arial" w:cs="Arial"/>
          <w:szCs w:val="22"/>
          <w:lang w:val="en"/>
        </w:rPr>
      </w:pPr>
      <w:r w:rsidRPr="00F1718F">
        <w:rPr>
          <w:rFonts w:ascii="Arial" w:hAnsi="Arial" w:cs="Arial"/>
          <w:szCs w:val="22"/>
          <w:lang w:val="en"/>
        </w:rPr>
        <w:t>The Newcastle</w:t>
      </w:r>
      <w:r>
        <w:rPr>
          <w:rFonts w:ascii="Arial" w:hAnsi="Arial" w:cs="Arial"/>
          <w:szCs w:val="22"/>
          <w:lang w:val="en"/>
        </w:rPr>
        <w:t xml:space="preserve"> Fertility Centre is situated on the third floor of</w:t>
      </w:r>
      <w:r w:rsidRPr="00F1718F">
        <w:rPr>
          <w:rFonts w:ascii="Arial" w:hAnsi="Arial" w:cs="Arial"/>
          <w:szCs w:val="22"/>
          <w:lang w:val="en"/>
        </w:rPr>
        <w:t xml:space="preserve"> the Biomedicine West Wing at the International Centre for Life, Time Square in Newcastle. The Centre is located next to Newcastle Central Railway Station and Metro Station (about a two-minute walk). Alternatively, if you drive, parking spaces are available </w:t>
      </w:r>
      <w:r>
        <w:rPr>
          <w:rFonts w:ascii="Arial" w:hAnsi="Arial" w:cs="Arial"/>
          <w:szCs w:val="22"/>
          <w:lang w:val="en"/>
        </w:rPr>
        <w:t xml:space="preserve">in the </w:t>
      </w:r>
      <w:r w:rsidRPr="00F1718F">
        <w:rPr>
          <w:rFonts w:ascii="Arial" w:hAnsi="Arial" w:cs="Arial"/>
          <w:szCs w:val="22"/>
          <w:lang w:val="en"/>
        </w:rPr>
        <w:t xml:space="preserve">Times Square multi-storey car park - a two-minute walk from the Centre. </w:t>
      </w:r>
    </w:p>
    <w:p w14:paraId="568EB9C5" w14:textId="3F49E7C4" w:rsidR="00BE42A0" w:rsidRDefault="00BE42A0" w:rsidP="005358EB">
      <w:pPr>
        <w:rPr>
          <w:rFonts w:ascii="Arial" w:hAnsi="Arial" w:cs="Arial"/>
          <w:noProof/>
          <w:lang w:eastAsia="en-GB"/>
        </w:rPr>
      </w:pPr>
      <w:r w:rsidRPr="00F1718F">
        <w:rPr>
          <w:rFonts w:ascii="Arial" w:hAnsi="Arial" w:cs="Arial"/>
          <w:noProof/>
          <w:sz w:val="22"/>
          <w:szCs w:val="22"/>
          <w:lang w:eastAsia="en-GB"/>
        </w:rPr>
        <w:drawing>
          <wp:inline distT="0" distB="0" distL="0" distR="0" wp14:anchorId="114D1416" wp14:editId="6786DF6A">
            <wp:extent cx="6113332" cy="543031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2172" cy="5447045"/>
                    </a:xfrm>
                    <a:prstGeom prst="rect">
                      <a:avLst/>
                    </a:prstGeom>
                    <a:noFill/>
                  </pic:spPr>
                </pic:pic>
              </a:graphicData>
            </a:graphic>
          </wp:inline>
        </w:drawing>
      </w:r>
    </w:p>
    <w:p w14:paraId="328A9F38" w14:textId="1CBC59B0" w:rsidR="00BE2A4D" w:rsidRPr="006A0887" w:rsidRDefault="00BE2A4D" w:rsidP="00466B38">
      <w:pPr>
        <w:pStyle w:val="Title"/>
        <w:pBdr>
          <w:bottom w:val="single" w:sz="8" w:space="3" w:color="4F81BD"/>
        </w:pBdr>
        <w:spacing w:after="0"/>
        <w:outlineLvl w:val="0"/>
        <w:rPr>
          <w:rFonts w:ascii="Arial" w:hAnsi="Arial" w:cs="Arial"/>
          <w:b/>
          <w:color w:val="auto"/>
          <w:sz w:val="40"/>
          <w:szCs w:val="40"/>
        </w:rPr>
      </w:pPr>
      <w:bookmarkStart w:id="30" w:name="_Toc170913000"/>
      <w:r w:rsidRPr="006A0887">
        <w:rPr>
          <w:rFonts w:ascii="Arial" w:hAnsi="Arial" w:cs="Arial"/>
          <w:b/>
          <w:color w:val="auto"/>
          <w:sz w:val="40"/>
          <w:szCs w:val="40"/>
        </w:rPr>
        <w:lastRenderedPageBreak/>
        <w:t>Useful links and more information</w:t>
      </w:r>
      <w:bookmarkEnd w:id="30"/>
    </w:p>
    <w:p w14:paraId="0B0AE3D0" w14:textId="77777777" w:rsidR="00BE2A4D" w:rsidRPr="00F1718F" w:rsidRDefault="00BE2A4D" w:rsidP="00BE2A4D">
      <w:pPr>
        <w:rPr>
          <w:rFonts w:ascii="Arial" w:hAnsi="Arial" w:cs="Arial"/>
          <w:sz w:val="44"/>
          <w:szCs w:val="44"/>
        </w:rPr>
      </w:pPr>
    </w:p>
    <w:p w14:paraId="3BD26C71" w14:textId="23291528" w:rsidR="00BE2A4D" w:rsidRPr="00F1718F" w:rsidRDefault="00D229B9" w:rsidP="00872E47">
      <w:pPr>
        <w:pStyle w:val="Heading2"/>
        <w:rPr>
          <w:rFonts w:cs="Arial"/>
        </w:rPr>
      </w:pPr>
      <w:bookmarkStart w:id="31" w:name="_Toc170913001"/>
      <w:r w:rsidRPr="00F1718F">
        <w:rPr>
          <w:rFonts w:cs="Arial"/>
        </w:rPr>
        <w:t>Patient Support</w:t>
      </w:r>
      <w:bookmarkEnd w:id="31"/>
    </w:p>
    <w:p w14:paraId="129708A4" w14:textId="77777777" w:rsidR="00BE2A4D" w:rsidRPr="00F1718F" w:rsidRDefault="00BE2A4D" w:rsidP="00D229B9">
      <w:pPr>
        <w:rPr>
          <w:rFonts w:ascii="Arial" w:hAnsi="Arial" w:cs="Arial"/>
        </w:rPr>
      </w:pPr>
    </w:p>
    <w:p w14:paraId="1877D381" w14:textId="77777777" w:rsidR="000441F0" w:rsidRPr="00F1718F" w:rsidRDefault="00BF4C33" w:rsidP="00ED3C1F">
      <w:pPr>
        <w:pStyle w:val="ListParagraph"/>
        <w:numPr>
          <w:ilvl w:val="0"/>
          <w:numId w:val="15"/>
        </w:numPr>
        <w:spacing w:before="20" w:after="20" w:line="240" w:lineRule="auto"/>
        <w:rPr>
          <w:rFonts w:ascii="Arial" w:hAnsi="Arial" w:cs="Arial"/>
        </w:rPr>
      </w:pPr>
      <w:hyperlink r:id="rId18" w:tooltip="www.infertilitynetworkuk.com" w:history="1">
        <w:r w:rsidR="000441F0" w:rsidRPr="00F1718F">
          <w:rPr>
            <w:rFonts w:ascii="Arial" w:hAnsi="Arial" w:cs="Arial"/>
          </w:rPr>
          <w:t>F</w:t>
        </w:r>
        <w:r w:rsidR="00D229B9" w:rsidRPr="00F1718F">
          <w:rPr>
            <w:rFonts w:ascii="Arial" w:hAnsi="Arial" w:cs="Arial"/>
          </w:rPr>
          <w:t>ertility Network UK (INUK)</w:t>
        </w:r>
      </w:hyperlink>
    </w:p>
    <w:p w14:paraId="0F1FA28E" w14:textId="68BD418B" w:rsidR="000441F0" w:rsidRPr="00F1718F" w:rsidRDefault="00BF4C33" w:rsidP="00ED3C1F">
      <w:pPr>
        <w:spacing w:before="20" w:after="20"/>
        <w:ind w:firstLine="360"/>
        <w:rPr>
          <w:rFonts w:ascii="Arial" w:hAnsi="Arial" w:cs="Arial"/>
          <w:sz w:val="22"/>
          <w:szCs w:val="22"/>
        </w:rPr>
      </w:pPr>
      <w:hyperlink r:id="rId19" w:history="1">
        <w:r w:rsidR="000441F0" w:rsidRPr="00F1718F">
          <w:rPr>
            <w:rStyle w:val="Hyperlink"/>
            <w:rFonts w:ascii="Arial" w:hAnsi="Arial" w:cs="Arial"/>
            <w:color w:val="auto"/>
            <w:sz w:val="22"/>
            <w:szCs w:val="22"/>
          </w:rPr>
          <w:t>https://fertilitynetworkuk.org/</w:t>
        </w:r>
      </w:hyperlink>
    </w:p>
    <w:p w14:paraId="74AF4924" w14:textId="70819191" w:rsidR="00D229B9" w:rsidRPr="00F1718F" w:rsidRDefault="00D229B9" w:rsidP="00ED3C1F">
      <w:pPr>
        <w:spacing w:before="20" w:after="20"/>
        <w:rPr>
          <w:rFonts w:ascii="Arial" w:hAnsi="Arial" w:cs="Arial"/>
          <w:sz w:val="22"/>
          <w:szCs w:val="22"/>
        </w:rPr>
      </w:pPr>
    </w:p>
    <w:p w14:paraId="1898101F"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20" w:history="1">
        <w:r w:rsidR="00D229B9" w:rsidRPr="00F1718F">
          <w:rPr>
            <w:rFonts w:ascii="Arial" w:hAnsi="Arial" w:cs="Arial"/>
          </w:rPr>
          <w:t>Donor Conception Network</w:t>
        </w:r>
      </w:hyperlink>
      <w:r w:rsidR="00D229B9" w:rsidRPr="00F1718F">
        <w:rPr>
          <w:rFonts w:ascii="Arial" w:hAnsi="Arial" w:cs="Arial"/>
        </w:rPr>
        <w:t xml:space="preserve">  </w:t>
      </w:r>
    </w:p>
    <w:p w14:paraId="35BA634F" w14:textId="13145CEA" w:rsidR="000441F0" w:rsidRPr="00F1718F" w:rsidRDefault="00BF4C33" w:rsidP="00ED3C1F">
      <w:pPr>
        <w:spacing w:before="20" w:after="20"/>
        <w:ind w:left="360"/>
        <w:rPr>
          <w:rFonts w:ascii="Arial" w:hAnsi="Arial" w:cs="Arial"/>
          <w:sz w:val="22"/>
          <w:szCs w:val="22"/>
        </w:rPr>
      </w:pPr>
      <w:hyperlink r:id="rId21" w:history="1">
        <w:r w:rsidR="000441F0" w:rsidRPr="00F1718F">
          <w:rPr>
            <w:rStyle w:val="Hyperlink"/>
            <w:rFonts w:ascii="Arial" w:hAnsi="Arial" w:cs="Arial"/>
            <w:color w:val="auto"/>
            <w:sz w:val="22"/>
            <w:szCs w:val="22"/>
          </w:rPr>
          <w:t>https://www.dcnetwork.org/</w:t>
        </w:r>
      </w:hyperlink>
    </w:p>
    <w:p w14:paraId="0153D3BE" w14:textId="77777777" w:rsidR="000441F0" w:rsidRPr="00F1718F" w:rsidRDefault="000441F0" w:rsidP="00ED3C1F">
      <w:pPr>
        <w:spacing w:before="20" w:after="20"/>
        <w:ind w:left="360"/>
        <w:rPr>
          <w:rFonts w:ascii="Arial" w:hAnsi="Arial" w:cs="Arial"/>
        </w:rPr>
      </w:pPr>
    </w:p>
    <w:p w14:paraId="36B9CD73"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22" w:history="1">
        <w:r w:rsidR="00D229B9" w:rsidRPr="00F1718F">
          <w:rPr>
            <w:rFonts w:ascii="Arial" w:hAnsi="Arial" w:cs="Arial"/>
          </w:rPr>
          <w:t>British Infertility Counselling Association</w:t>
        </w:r>
      </w:hyperlink>
      <w:r w:rsidR="00D229B9" w:rsidRPr="00F1718F">
        <w:rPr>
          <w:rFonts w:ascii="Arial" w:hAnsi="Arial" w:cs="Arial"/>
        </w:rPr>
        <w:t xml:space="preserve">  </w:t>
      </w:r>
    </w:p>
    <w:p w14:paraId="0F3D2DB7" w14:textId="04AA0EEA" w:rsidR="000441F0" w:rsidRPr="00F1718F" w:rsidRDefault="00BF4C33" w:rsidP="00ED3C1F">
      <w:pPr>
        <w:spacing w:before="20" w:after="20"/>
        <w:ind w:left="360"/>
        <w:rPr>
          <w:rFonts w:ascii="Arial" w:hAnsi="Arial" w:cs="Arial"/>
          <w:sz w:val="22"/>
          <w:szCs w:val="22"/>
        </w:rPr>
      </w:pPr>
      <w:hyperlink r:id="rId23" w:history="1">
        <w:r w:rsidR="000441F0" w:rsidRPr="00F1718F">
          <w:rPr>
            <w:rStyle w:val="Hyperlink"/>
            <w:rFonts w:ascii="Arial" w:hAnsi="Arial" w:cs="Arial"/>
            <w:color w:val="auto"/>
            <w:sz w:val="22"/>
            <w:szCs w:val="22"/>
          </w:rPr>
          <w:t>https://www.bica.net/</w:t>
        </w:r>
      </w:hyperlink>
    </w:p>
    <w:p w14:paraId="0B0AC7FB" w14:textId="77777777" w:rsidR="000441F0" w:rsidRPr="00F1718F" w:rsidRDefault="000441F0" w:rsidP="00ED3C1F">
      <w:pPr>
        <w:spacing w:before="20" w:after="20"/>
        <w:ind w:left="360"/>
        <w:rPr>
          <w:rFonts w:ascii="Arial" w:hAnsi="Arial" w:cs="Arial"/>
        </w:rPr>
      </w:pPr>
    </w:p>
    <w:p w14:paraId="443E1F71" w14:textId="77777777" w:rsidR="000441F0" w:rsidRPr="00F1718F" w:rsidRDefault="000441F0" w:rsidP="00ED3C1F">
      <w:pPr>
        <w:spacing w:before="20" w:after="20"/>
        <w:rPr>
          <w:rFonts w:ascii="Arial" w:hAnsi="Arial" w:cs="Arial"/>
        </w:rPr>
      </w:pPr>
    </w:p>
    <w:p w14:paraId="5F0AEDBC" w14:textId="77777777" w:rsidR="00D229B9" w:rsidRPr="00F1718F" w:rsidRDefault="00D229B9" w:rsidP="00245458">
      <w:pPr>
        <w:pStyle w:val="Heading2"/>
        <w:rPr>
          <w:rFonts w:cs="Arial"/>
        </w:rPr>
      </w:pPr>
      <w:bookmarkStart w:id="32" w:name="_Toc170913002"/>
      <w:r w:rsidRPr="00F1718F">
        <w:rPr>
          <w:rFonts w:cs="Arial"/>
        </w:rPr>
        <w:t>Professional bodies</w:t>
      </w:r>
      <w:bookmarkEnd w:id="32"/>
      <w:r w:rsidRPr="00F1718F">
        <w:rPr>
          <w:rFonts w:cs="Arial"/>
        </w:rPr>
        <w:t xml:space="preserve"> </w:t>
      </w:r>
    </w:p>
    <w:p w14:paraId="3A4508BC" w14:textId="77777777" w:rsidR="000441F0" w:rsidRPr="00F1718F" w:rsidRDefault="000441F0" w:rsidP="00ED3C1F">
      <w:pPr>
        <w:spacing w:before="20" w:after="20"/>
        <w:rPr>
          <w:rFonts w:ascii="Arial" w:hAnsi="Arial" w:cs="Arial"/>
          <w:sz w:val="22"/>
          <w:szCs w:val="22"/>
        </w:rPr>
      </w:pPr>
    </w:p>
    <w:p w14:paraId="414F1CD0"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24" w:history="1">
        <w:r w:rsidR="00D229B9" w:rsidRPr="00F1718F">
          <w:rPr>
            <w:rFonts w:ascii="Arial" w:hAnsi="Arial" w:cs="Arial"/>
          </w:rPr>
          <w:t>British Fertility Society</w:t>
        </w:r>
      </w:hyperlink>
      <w:r w:rsidR="00D229B9" w:rsidRPr="00F1718F">
        <w:rPr>
          <w:rFonts w:ascii="Arial" w:hAnsi="Arial" w:cs="Arial"/>
        </w:rPr>
        <w:t xml:space="preserve">  </w:t>
      </w:r>
    </w:p>
    <w:p w14:paraId="168703BF" w14:textId="301AED17" w:rsidR="00D229B9" w:rsidRPr="00F1718F" w:rsidRDefault="00BF4C33" w:rsidP="001727E2">
      <w:pPr>
        <w:pStyle w:val="ListParagraph"/>
        <w:numPr>
          <w:ilvl w:val="0"/>
          <w:numId w:val="15"/>
        </w:numPr>
        <w:spacing w:before="20" w:after="20" w:line="240" w:lineRule="auto"/>
        <w:rPr>
          <w:rFonts w:ascii="Arial" w:hAnsi="Arial" w:cs="Arial"/>
        </w:rPr>
      </w:pPr>
      <w:hyperlink r:id="rId25" w:history="1">
        <w:r w:rsidR="00D229B9" w:rsidRPr="00F1718F">
          <w:rPr>
            <w:rFonts w:ascii="Arial" w:hAnsi="Arial" w:cs="Arial"/>
          </w:rPr>
          <w:t>Royal College of Obstetricians and Gynaecologists</w:t>
        </w:r>
      </w:hyperlink>
      <w:r w:rsidR="00D229B9" w:rsidRPr="00F1718F">
        <w:rPr>
          <w:rFonts w:ascii="Arial" w:hAnsi="Arial" w:cs="Arial"/>
        </w:rPr>
        <w:t xml:space="preserve">  </w:t>
      </w:r>
    </w:p>
    <w:p w14:paraId="54A778FF"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26" w:history="1">
        <w:r w:rsidR="00D229B9" w:rsidRPr="00F1718F">
          <w:rPr>
            <w:rFonts w:ascii="Arial" w:hAnsi="Arial" w:cs="Arial"/>
          </w:rPr>
          <w:t>British Infertility Counselling Association</w:t>
        </w:r>
      </w:hyperlink>
      <w:r w:rsidR="00D229B9" w:rsidRPr="00F1718F">
        <w:rPr>
          <w:rFonts w:ascii="Arial" w:hAnsi="Arial" w:cs="Arial"/>
        </w:rPr>
        <w:t xml:space="preserve">  </w:t>
      </w:r>
    </w:p>
    <w:p w14:paraId="37D9BAD6" w14:textId="14064534" w:rsidR="00D229B9" w:rsidRPr="00F1718F" w:rsidRDefault="00BF4C33" w:rsidP="00ED3C1F">
      <w:pPr>
        <w:pStyle w:val="ListParagraph"/>
        <w:numPr>
          <w:ilvl w:val="0"/>
          <w:numId w:val="15"/>
        </w:numPr>
        <w:spacing w:before="20" w:after="20" w:line="240" w:lineRule="auto"/>
        <w:rPr>
          <w:rFonts w:ascii="Arial" w:hAnsi="Arial" w:cs="Arial"/>
        </w:rPr>
      </w:pPr>
      <w:hyperlink r:id="rId27" w:history="1">
        <w:r w:rsidR="00D229B9" w:rsidRPr="00F1718F">
          <w:rPr>
            <w:rFonts w:ascii="Arial" w:hAnsi="Arial" w:cs="Arial"/>
          </w:rPr>
          <w:t xml:space="preserve">Association of </w:t>
        </w:r>
        <w:r w:rsidR="001727E2" w:rsidRPr="00F1718F">
          <w:rPr>
            <w:rFonts w:ascii="Arial" w:hAnsi="Arial" w:cs="Arial"/>
          </w:rPr>
          <w:t>Reproductive and Clinical Scientist</w:t>
        </w:r>
      </w:hyperlink>
      <w:r w:rsidR="001727E2" w:rsidRPr="00F1718F">
        <w:rPr>
          <w:rFonts w:ascii="Arial" w:hAnsi="Arial" w:cs="Arial"/>
        </w:rPr>
        <w:t xml:space="preserve">s </w:t>
      </w:r>
    </w:p>
    <w:p w14:paraId="36E1624F" w14:textId="77777777" w:rsidR="00D229B9" w:rsidRPr="00F1718F" w:rsidRDefault="00BF4C33" w:rsidP="00ED3C1F">
      <w:pPr>
        <w:pStyle w:val="ListParagraph"/>
        <w:numPr>
          <w:ilvl w:val="0"/>
          <w:numId w:val="15"/>
        </w:numPr>
        <w:spacing w:before="20" w:after="20" w:line="240" w:lineRule="auto"/>
        <w:rPr>
          <w:rFonts w:ascii="Arial" w:hAnsi="Arial" w:cs="Arial"/>
          <w:sz w:val="18"/>
          <w:szCs w:val="18"/>
          <w:lang w:val="en"/>
        </w:rPr>
      </w:pPr>
      <w:hyperlink r:id="rId28" w:tooltip="www.eshre.eu" w:history="1">
        <w:r w:rsidR="00D229B9" w:rsidRPr="00F1718F">
          <w:rPr>
            <w:rFonts w:ascii="Arial" w:hAnsi="Arial" w:cs="Arial"/>
          </w:rPr>
          <w:t>European Society of Human Reproduction and Embryology</w:t>
        </w:r>
      </w:hyperlink>
      <w:r w:rsidR="00D229B9" w:rsidRPr="00F1718F">
        <w:rPr>
          <w:rStyle w:val="iconexternal"/>
          <w:rFonts w:ascii="Arial" w:hAnsi="Arial" w:cs="Arial"/>
          <w:sz w:val="18"/>
          <w:szCs w:val="18"/>
          <w:lang w:val="en"/>
        </w:rPr>
        <w:t> </w:t>
      </w:r>
      <w:r w:rsidR="00D229B9" w:rsidRPr="00F1718F">
        <w:rPr>
          <w:rFonts w:ascii="Arial" w:hAnsi="Arial" w:cs="Arial"/>
          <w:sz w:val="18"/>
          <w:szCs w:val="18"/>
          <w:lang w:val="en"/>
        </w:rPr>
        <w:t xml:space="preserve"> </w:t>
      </w:r>
    </w:p>
    <w:p w14:paraId="1A310B69" w14:textId="77777777" w:rsidR="000441F0" w:rsidRPr="00F1718F" w:rsidRDefault="000441F0" w:rsidP="00ED3C1F">
      <w:pPr>
        <w:spacing w:before="20" w:after="20"/>
        <w:ind w:left="360"/>
        <w:rPr>
          <w:rFonts w:ascii="Arial" w:hAnsi="Arial" w:cs="Arial"/>
          <w:sz w:val="18"/>
          <w:szCs w:val="18"/>
          <w:lang w:val="en"/>
        </w:rPr>
      </w:pPr>
    </w:p>
    <w:p w14:paraId="7F853DDF" w14:textId="77777777" w:rsidR="00D229B9" w:rsidRPr="00F1718F" w:rsidRDefault="00D229B9" w:rsidP="00245458">
      <w:pPr>
        <w:pStyle w:val="Heading2"/>
        <w:rPr>
          <w:rFonts w:cs="Arial"/>
        </w:rPr>
      </w:pPr>
      <w:bookmarkStart w:id="33" w:name="_Toc170913003"/>
      <w:r w:rsidRPr="00F1718F">
        <w:rPr>
          <w:rFonts w:cs="Arial"/>
        </w:rPr>
        <w:t>Government bodies</w:t>
      </w:r>
      <w:bookmarkEnd w:id="33"/>
      <w:r w:rsidRPr="00F1718F">
        <w:rPr>
          <w:rFonts w:cs="Arial"/>
        </w:rPr>
        <w:t xml:space="preserve"> </w:t>
      </w:r>
    </w:p>
    <w:p w14:paraId="4EABB5E7" w14:textId="77777777" w:rsidR="000441F0" w:rsidRPr="00F1718F" w:rsidRDefault="000441F0" w:rsidP="00ED3C1F">
      <w:pPr>
        <w:spacing w:before="20" w:after="20"/>
        <w:rPr>
          <w:rFonts w:ascii="Arial" w:hAnsi="Arial" w:cs="Arial"/>
          <w:sz w:val="22"/>
          <w:szCs w:val="22"/>
        </w:rPr>
      </w:pPr>
    </w:p>
    <w:p w14:paraId="35A397A9"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29" w:history="1">
        <w:r w:rsidR="00D229B9" w:rsidRPr="00F1718F">
          <w:rPr>
            <w:rFonts w:ascii="Arial" w:hAnsi="Arial" w:cs="Arial"/>
          </w:rPr>
          <w:t>Human Fertilisation and Embryology Authority</w:t>
        </w:r>
      </w:hyperlink>
      <w:r w:rsidR="00D229B9" w:rsidRPr="00F1718F">
        <w:rPr>
          <w:rFonts w:ascii="Arial" w:hAnsi="Arial" w:cs="Arial"/>
        </w:rPr>
        <w:t xml:space="preserve">  </w:t>
      </w:r>
    </w:p>
    <w:p w14:paraId="5FFE0DC7" w14:textId="77777777" w:rsidR="00D229B9" w:rsidRPr="00F1718F" w:rsidRDefault="00BF4C33" w:rsidP="00ED3C1F">
      <w:pPr>
        <w:pStyle w:val="ListParagraph"/>
        <w:numPr>
          <w:ilvl w:val="0"/>
          <w:numId w:val="15"/>
        </w:numPr>
        <w:spacing w:before="20" w:after="20" w:line="240" w:lineRule="auto"/>
        <w:rPr>
          <w:rFonts w:ascii="Arial" w:hAnsi="Arial" w:cs="Arial"/>
        </w:rPr>
      </w:pPr>
      <w:hyperlink r:id="rId30" w:history="1">
        <w:r w:rsidR="00D229B9" w:rsidRPr="00F1718F">
          <w:rPr>
            <w:rFonts w:ascii="Arial" w:hAnsi="Arial" w:cs="Arial"/>
          </w:rPr>
          <w:t>Department of Health</w:t>
        </w:r>
      </w:hyperlink>
      <w:r w:rsidR="00D229B9" w:rsidRPr="00F1718F">
        <w:rPr>
          <w:rFonts w:ascii="Arial" w:hAnsi="Arial" w:cs="Arial"/>
        </w:rPr>
        <w:t xml:space="preserve">  </w:t>
      </w:r>
    </w:p>
    <w:p w14:paraId="5C44FE64" w14:textId="77777777" w:rsidR="000441F0" w:rsidRPr="00F1718F" w:rsidRDefault="000441F0" w:rsidP="00ED3C1F">
      <w:pPr>
        <w:spacing w:before="20" w:after="20"/>
        <w:ind w:left="360"/>
        <w:rPr>
          <w:rFonts w:ascii="Arial" w:hAnsi="Arial" w:cs="Arial"/>
        </w:rPr>
      </w:pPr>
    </w:p>
    <w:p w14:paraId="30636DE6" w14:textId="77777777" w:rsidR="00D229B9" w:rsidRPr="00245458" w:rsidRDefault="00D229B9" w:rsidP="00245458">
      <w:pPr>
        <w:rPr>
          <w:rFonts w:ascii="Arial" w:hAnsi="Arial" w:cs="Arial"/>
          <w:b/>
          <w:sz w:val="28"/>
          <w:szCs w:val="28"/>
        </w:rPr>
      </w:pPr>
      <w:r w:rsidRPr="00245458">
        <w:rPr>
          <w:rFonts w:ascii="Arial" w:hAnsi="Arial" w:cs="Arial"/>
          <w:b/>
          <w:sz w:val="28"/>
          <w:szCs w:val="28"/>
        </w:rPr>
        <w:t>Others</w:t>
      </w:r>
    </w:p>
    <w:p w14:paraId="2C6E2FEB" w14:textId="77777777" w:rsidR="000441F0" w:rsidRPr="00F1718F" w:rsidRDefault="000441F0" w:rsidP="00ED3C1F">
      <w:pPr>
        <w:spacing w:before="20" w:after="20"/>
        <w:rPr>
          <w:rFonts w:ascii="Arial" w:hAnsi="Arial" w:cs="Arial"/>
          <w:sz w:val="22"/>
          <w:szCs w:val="22"/>
        </w:rPr>
      </w:pPr>
    </w:p>
    <w:p w14:paraId="1C3FF528" w14:textId="146619C3" w:rsidR="00BE2A4D" w:rsidRPr="0067248F" w:rsidRDefault="00BF4C33" w:rsidP="00EB7B57">
      <w:pPr>
        <w:pStyle w:val="ListParagraph"/>
        <w:numPr>
          <w:ilvl w:val="0"/>
          <w:numId w:val="15"/>
        </w:numPr>
        <w:spacing w:before="20" w:after="20" w:line="240" w:lineRule="auto"/>
        <w:rPr>
          <w:rFonts w:ascii="Arial" w:hAnsi="Arial" w:cs="Arial"/>
        </w:rPr>
      </w:pPr>
      <w:hyperlink r:id="rId31" w:history="1">
        <w:r w:rsidR="00D229B9" w:rsidRPr="0067248F">
          <w:rPr>
            <w:rFonts w:ascii="Arial" w:hAnsi="Arial" w:cs="Arial"/>
          </w:rPr>
          <w:t>The International Centre for Life</w:t>
        </w:r>
      </w:hyperlink>
      <w:r w:rsidR="00D229B9" w:rsidRPr="0067248F">
        <w:rPr>
          <w:rFonts w:ascii="Arial" w:hAnsi="Arial" w:cs="Arial"/>
        </w:rPr>
        <w:t xml:space="preserve">  </w:t>
      </w:r>
    </w:p>
    <w:p w14:paraId="4010FA0B" w14:textId="3DD3633F" w:rsidR="00EB7B57" w:rsidRPr="00EB36A3" w:rsidRDefault="00EB7B57" w:rsidP="00DE2625">
      <w:pPr>
        <w:pStyle w:val="ListParagraph"/>
        <w:spacing w:before="20" w:after="20" w:line="240" w:lineRule="auto"/>
        <w:rPr>
          <w:rFonts w:ascii="Arial" w:hAnsi="Arial" w:cs="Arial"/>
        </w:rPr>
      </w:pPr>
    </w:p>
    <w:sectPr w:rsidR="00EB7B57" w:rsidRPr="00EB36A3" w:rsidSect="00F032AA">
      <w:headerReference w:type="default" r:id="rId32"/>
      <w:footerReference w:type="default" r:id="rId33"/>
      <w:type w:val="continuous"/>
      <w:pgSz w:w="12240" w:h="15840"/>
      <w:pgMar w:top="284" w:right="851" w:bottom="851" w:left="1134" w:header="720" w:footer="4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6E02" w14:textId="77777777" w:rsidR="00BF4C33" w:rsidRDefault="00BF4C33">
      <w:r>
        <w:separator/>
      </w:r>
    </w:p>
  </w:endnote>
  <w:endnote w:type="continuationSeparator" w:id="0">
    <w:p w14:paraId="7D7CF37C" w14:textId="77777777" w:rsidR="00BF4C33" w:rsidRDefault="00BF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D700" w14:textId="44D4B15D" w:rsidR="00B84288" w:rsidRPr="002D47F8" w:rsidRDefault="00B84288" w:rsidP="000D1B03">
    <w:pPr>
      <w:pStyle w:val="Footer"/>
      <w:tabs>
        <w:tab w:val="clear" w:pos="4153"/>
        <w:tab w:val="clear" w:pos="8306"/>
        <w:tab w:val="left" w:pos="2694"/>
        <w:tab w:val="left" w:pos="5954"/>
        <w:tab w:val="right" w:pos="9639"/>
      </w:tabs>
      <w:rPr>
        <w:rFonts w:ascii="Arial" w:hAnsi="Arial" w:cs="Arial"/>
        <w:sz w:val="12"/>
        <w:szCs w:val="12"/>
      </w:rPr>
    </w:pPr>
    <w:r>
      <w:rPr>
        <w:rFonts w:ascii="Arial" w:hAnsi="Arial" w:cs="Arial"/>
        <w:noProof/>
        <w:sz w:val="12"/>
        <w:szCs w:val="12"/>
        <w:lang w:eastAsia="en-GB"/>
      </w:rPr>
      <w:drawing>
        <wp:inline distT="0" distB="0" distL="0" distR="0" wp14:anchorId="416EEFEF" wp14:editId="2D0E0D29">
          <wp:extent cx="6391275" cy="10541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H LIFE line.jpg"/>
                  <pic:cNvPicPr/>
                </pic:nvPicPr>
                <pic:blipFill>
                  <a:blip r:embed="rId1">
                    <a:extLst>
                      <a:ext uri="{28A0092B-C50C-407E-A947-70E740481C1C}">
                        <a14:useLocalDpi xmlns:a14="http://schemas.microsoft.com/office/drawing/2010/main" val="0"/>
                      </a:ext>
                    </a:extLst>
                  </a:blip>
                  <a:stretch>
                    <a:fillRect/>
                  </a:stretch>
                </pic:blipFill>
                <pic:spPr>
                  <a:xfrm>
                    <a:off x="0" y="0"/>
                    <a:ext cx="6391275" cy="105410"/>
                  </a:xfrm>
                  <a:prstGeom prst="rect">
                    <a:avLst/>
                  </a:prstGeom>
                </pic:spPr>
              </pic:pic>
            </a:graphicData>
          </a:graphic>
        </wp:inline>
      </w:drawing>
    </w:r>
    <w:r w:rsidRPr="002D47F8">
      <w:rPr>
        <w:rFonts w:ascii="Arial" w:hAnsi="Arial" w:cs="Arial"/>
        <w:sz w:val="12"/>
        <w:szCs w:val="12"/>
      </w:rPr>
      <w:t>NFC/</w:t>
    </w:r>
    <w:r w:rsidR="001057C2">
      <w:rPr>
        <w:rFonts w:ascii="Arial" w:hAnsi="Arial" w:cs="Arial"/>
        <w:sz w:val="12"/>
        <w:szCs w:val="12"/>
      </w:rPr>
      <w:t>QA/41 – V9</w:t>
    </w:r>
    <w:r w:rsidRPr="002D47F8">
      <w:rPr>
        <w:rFonts w:ascii="Arial" w:hAnsi="Arial" w:cs="Arial"/>
        <w:sz w:val="12"/>
        <w:szCs w:val="12"/>
      </w:rPr>
      <w:tab/>
    </w:r>
    <w:r w:rsidRPr="002D47F8">
      <w:rPr>
        <w:rFonts w:ascii="Arial" w:hAnsi="Arial" w:cs="Arial"/>
        <w:sz w:val="12"/>
        <w:szCs w:val="12"/>
      </w:rPr>
      <w:tab/>
    </w:r>
    <w:r w:rsidRPr="002D47F8">
      <w:rPr>
        <w:rFonts w:ascii="Arial" w:hAnsi="Arial" w:cs="Arial"/>
        <w:sz w:val="12"/>
        <w:szCs w:val="12"/>
      </w:rPr>
      <w:tab/>
      <w:t xml:space="preserve">Page </w:t>
    </w:r>
    <w:r w:rsidRPr="002D47F8">
      <w:rPr>
        <w:rFonts w:ascii="Arial" w:hAnsi="Arial" w:cs="Arial"/>
        <w:sz w:val="12"/>
        <w:szCs w:val="12"/>
      </w:rPr>
      <w:fldChar w:fldCharType="begin"/>
    </w:r>
    <w:r w:rsidRPr="002D47F8">
      <w:rPr>
        <w:rFonts w:ascii="Arial" w:hAnsi="Arial" w:cs="Arial"/>
        <w:sz w:val="12"/>
        <w:szCs w:val="12"/>
      </w:rPr>
      <w:instrText xml:space="preserve"> PAGE </w:instrText>
    </w:r>
    <w:r w:rsidRPr="002D47F8">
      <w:rPr>
        <w:rFonts w:ascii="Arial" w:hAnsi="Arial" w:cs="Arial"/>
        <w:sz w:val="12"/>
        <w:szCs w:val="12"/>
      </w:rPr>
      <w:fldChar w:fldCharType="separate"/>
    </w:r>
    <w:r w:rsidR="00E81253">
      <w:rPr>
        <w:rFonts w:ascii="Arial" w:hAnsi="Arial" w:cs="Arial"/>
        <w:noProof/>
        <w:sz w:val="12"/>
        <w:szCs w:val="12"/>
      </w:rPr>
      <w:t>1</w:t>
    </w:r>
    <w:r w:rsidRPr="002D47F8">
      <w:rPr>
        <w:rFonts w:ascii="Arial" w:hAnsi="Arial" w:cs="Arial"/>
        <w:sz w:val="12"/>
        <w:szCs w:val="12"/>
      </w:rPr>
      <w:fldChar w:fldCharType="end"/>
    </w:r>
    <w:r w:rsidRPr="002D47F8">
      <w:rPr>
        <w:rFonts w:ascii="Arial" w:hAnsi="Arial" w:cs="Arial"/>
        <w:sz w:val="12"/>
        <w:szCs w:val="12"/>
      </w:rPr>
      <w:t xml:space="preserve"> of </w:t>
    </w:r>
    <w:r w:rsidRPr="002D47F8">
      <w:rPr>
        <w:rFonts w:ascii="Arial" w:hAnsi="Arial" w:cs="Arial"/>
        <w:sz w:val="12"/>
        <w:szCs w:val="12"/>
      </w:rPr>
      <w:fldChar w:fldCharType="begin"/>
    </w:r>
    <w:r w:rsidRPr="002D47F8">
      <w:rPr>
        <w:rFonts w:ascii="Arial" w:hAnsi="Arial" w:cs="Arial"/>
        <w:sz w:val="12"/>
        <w:szCs w:val="12"/>
      </w:rPr>
      <w:instrText xml:space="preserve"> NUMPAGES </w:instrText>
    </w:r>
    <w:r w:rsidRPr="002D47F8">
      <w:rPr>
        <w:rFonts w:ascii="Arial" w:hAnsi="Arial" w:cs="Arial"/>
        <w:sz w:val="12"/>
        <w:szCs w:val="12"/>
      </w:rPr>
      <w:fldChar w:fldCharType="separate"/>
    </w:r>
    <w:r w:rsidR="00E81253">
      <w:rPr>
        <w:rFonts w:ascii="Arial" w:hAnsi="Arial" w:cs="Arial"/>
        <w:noProof/>
        <w:sz w:val="12"/>
        <w:szCs w:val="12"/>
      </w:rPr>
      <w:t>13</w:t>
    </w:r>
    <w:r w:rsidRPr="002D47F8">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26C8" w14:textId="77777777" w:rsidR="00BF4C33" w:rsidRDefault="00BF4C33">
      <w:r>
        <w:separator/>
      </w:r>
    </w:p>
  </w:footnote>
  <w:footnote w:type="continuationSeparator" w:id="0">
    <w:p w14:paraId="4607E44A" w14:textId="77777777" w:rsidR="00BF4C33" w:rsidRDefault="00BF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636D" w14:textId="0122E30E" w:rsidR="00B84288" w:rsidRPr="00EF0B01" w:rsidRDefault="00B84288" w:rsidP="00EF0B01">
    <w:pPr>
      <w:pStyle w:val="Header"/>
    </w:pPr>
    <w:r w:rsidRPr="00B745A0">
      <w:rPr>
        <w:noProof/>
        <w:lang w:eastAsia="en-GB"/>
      </w:rPr>
      <w:drawing>
        <wp:inline distT="0" distB="0" distL="0" distR="0" wp14:anchorId="326D48BC" wp14:editId="0C751668">
          <wp:extent cx="66103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955" t="13158" r="3266" b="20113"/>
                  <a:stretch/>
                </pic:blipFill>
                <pic:spPr bwMode="auto">
                  <a:xfrm>
                    <a:off x="0" y="0"/>
                    <a:ext cx="6610350" cy="6762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AC2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A2691E8"/>
    <w:lvl w:ilvl="0">
      <w:numFmt w:val="decimal"/>
      <w:lvlText w:val="*"/>
      <w:lvlJc w:val="left"/>
    </w:lvl>
  </w:abstractNum>
  <w:abstractNum w:abstractNumId="2" w15:restartNumberingAfterBreak="0">
    <w:nsid w:val="070C00E0"/>
    <w:multiLevelType w:val="hybridMultilevel"/>
    <w:tmpl w:val="EAD69252"/>
    <w:lvl w:ilvl="0" w:tplc="B912954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A0284"/>
    <w:multiLevelType w:val="hybridMultilevel"/>
    <w:tmpl w:val="74AA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5297"/>
    <w:multiLevelType w:val="hybridMultilevel"/>
    <w:tmpl w:val="3A98381A"/>
    <w:lvl w:ilvl="0" w:tplc="7B58530A">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4478A"/>
    <w:multiLevelType w:val="hybridMultilevel"/>
    <w:tmpl w:val="8B8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D65B1"/>
    <w:multiLevelType w:val="hybridMultilevel"/>
    <w:tmpl w:val="B89A6076"/>
    <w:lvl w:ilvl="0" w:tplc="87568B2C">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6D441AC"/>
    <w:multiLevelType w:val="hybridMultilevel"/>
    <w:tmpl w:val="643E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2488"/>
    <w:multiLevelType w:val="hybridMultilevel"/>
    <w:tmpl w:val="530EB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C0DB9"/>
    <w:multiLevelType w:val="hybridMultilevel"/>
    <w:tmpl w:val="374A7B42"/>
    <w:lvl w:ilvl="0" w:tplc="F7529864">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F34204"/>
    <w:multiLevelType w:val="hybridMultilevel"/>
    <w:tmpl w:val="BAFCC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25EB8"/>
    <w:multiLevelType w:val="hybridMultilevel"/>
    <w:tmpl w:val="F07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03667"/>
    <w:multiLevelType w:val="hybridMultilevel"/>
    <w:tmpl w:val="5D38C262"/>
    <w:lvl w:ilvl="0" w:tplc="08090003">
      <w:start w:val="1"/>
      <w:numFmt w:val="bullet"/>
      <w:lvlText w:val="o"/>
      <w:lvlJc w:val="left"/>
      <w:pPr>
        <w:ind w:left="720" w:hanging="360"/>
      </w:pPr>
      <w:rPr>
        <w:rFonts w:ascii="Courier New" w:hAnsi="Courier New" w:cs="Courier New" w:hint="default"/>
      </w:rPr>
    </w:lvl>
    <w:lvl w:ilvl="1" w:tplc="2D50AD94">
      <w:numFmt w:val="bullet"/>
      <w:lvlText w:val="-"/>
      <w:lvlJc w:val="left"/>
      <w:pPr>
        <w:ind w:left="1440" w:hanging="360"/>
      </w:pPr>
      <w:rPr>
        <w:rFonts w:ascii="Berlin Sans FB" w:eastAsiaTheme="minorHAnsi" w:hAnsi="Berlin Sans FB"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349F2"/>
    <w:multiLevelType w:val="multilevel"/>
    <w:tmpl w:val="FAF0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671D3"/>
    <w:multiLevelType w:val="hybridMultilevel"/>
    <w:tmpl w:val="6BECCD72"/>
    <w:lvl w:ilvl="0" w:tplc="2966AC60">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F0C50"/>
    <w:multiLevelType w:val="hybridMultilevel"/>
    <w:tmpl w:val="766812C8"/>
    <w:lvl w:ilvl="0" w:tplc="3C04E7C8">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500D2"/>
    <w:multiLevelType w:val="hybridMultilevel"/>
    <w:tmpl w:val="CB2A84F0"/>
    <w:lvl w:ilvl="0" w:tplc="41526BBE">
      <w:numFmt w:val="bullet"/>
      <w:lvlText w:val="-"/>
      <w:lvlJc w:val="left"/>
      <w:pPr>
        <w:ind w:left="720" w:hanging="360"/>
      </w:pPr>
      <w:rPr>
        <w:rFonts w:ascii="Berlin Sans FB" w:eastAsia="Times New Roman" w:hAnsi="Berlin Sans FB"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8592E"/>
    <w:multiLevelType w:val="hybridMultilevel"/>
    <w:tmpl w:val="225684E8"/>
    <w:lvl w:ilvl="0" w:tplc="8B16327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173B2"/>
    <w:multiLevelType w:val="multilevel"/>
    <w:tmpl w:val="676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D53FA"/>
    <w:multiLevelType w:val="hybridMultilevel"/>
    <w:tmpl w:val="DEA0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60727"/>
    <w:multiLevelType w:val="hybridMultilevel"/>
    <w:tmpl w:val="999678F4"/>
    <w:lvl w:ilvl="0" w:tplc="F7529864">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5933463E"/>
    <w:multiLevelType w:val="hybridMultilevel"/>
    <w:tmpl w:val="E6C6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93959"/>
    <w:multiLevelType w:val="hybridMultilevel"/>
    <w:tmpl w:val="2702045C"/>
    <w:lvl w:ilvl="0" w:tplc="A1F00ADE">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602CA"/>
    <w:multiLevelType w:val="hybridMultilevel"/>
    <w:tmpl w:val="43BC1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D2BB2"/>
    <w:multiLevelType w:val="hybridMultilevel"/>
    <w:tmpl w:val="EF04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8745C"/>
    <w:multiLevelType w:val="hybridMultilevel"/>
    <w:tmpl w:val="70223E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D405A"/>
    <w:multiLevelType w:val="hybridMultilevel"/>
    <w:tmpl w:val="4FE4754C"/>
    <w:lvl w:ilvl="0" w:tplc="08090001">
      <w:start w:val="1"/>
      <w:numFmt w:val="bullet"/>
      <w:lvlText w:val=""/>
      <w:lvlJc w:val="left"/>
      <w:pPr>
        <w:ind w:left="720" w:hanging="360"/>
      </w:pPr>
      <w:rPr>
        <w:rFonts w:ascii="Symbol" w:hAnsi="Symbol" w:hint="default"/>
      </w:rPr>
    </w:lvl>
    <w:lvl w:ilvl="1" w:tplc="4FC82BBC">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00DD0"/>
    <w:multiLevelType w:val="hybridMultilevel"/>
    <w:tmpl w:val="B482727E"/>
    <w:lvl w:ilvl="0" w:tplc="2D50AD94">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21701"/>
    <w:multiLevelType w:val="multilevel"/>
    <w:tmpl w:val="506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065A7"/>
    <w:multiLevelType w:val="multilevel"/>
    <w:tmpl w:val="A38E231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74272A1"/>
    <w:multiLevelType w:val="hybridMultilevel"/>
    <w:tmpl w:val="D4463C1E"/>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1" w15:restartNumberingAfterBreak="0">
    <w:nsid w:val="7CB451A5"/>
    <w:multiLevelType w:val="multilevel"/>
    <w:tmpl w:val="C14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60520"/>
    <w:multiLevelType w:val="hybridMultilevel"/>
    <w:tmpl w:val="AD4473C8"/>
    <w:lvl w:ilvl="0" w:tplc="08090001">
      <w:start w:val="1"/>
      <w:numFmt w:val="bullet"/>
      <w:lvlText w:val=""/>
      <w:lvlJc w:val="left"/>
      <w:pPr>
        <w:tabs>
          <w:tab w:val="num" w:pos="793"/>
        </w:tabs>
        <w:ind w:left="793" w:hanging="360"/>
      </w:pPr>
      <w:rPr>
        <w:rFonts w:ascii="Symbol" w:hAnsi="Symbol" w:hint="default"/>
      </w:rPr>
    </w:lvl>
    <w:lvl w:ilvl="1" w:tplc="08090003" w:tentative="1">
      <w:start w:val="1"/>
      <w:numFmt w:val="bullet"/>
      <w:lvlText w:val="o"/>
      <w:lvlJc w:val="left"/>
      <w:pPr>
        <w:tabs>
          <w:tab w:val="num" w:pos="1513"/>
        </w:tabs>
        <w:ind w:left="1513" w:hanging="360"/>
      </w:pPr>
      <w:rPr>
        <w:rFonts w:ascii="Courier New" w:hAnsi="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33" w15:restartNumberingAfterBreak="0">
    <w:nsid w:val="7EA60B24"/>
    <w:multiLevelType w:val="hybridMultilevel"/>
    <w:tmpl w:val="71E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21F8B"/>
    <w:multiLevelType w:val="hybridMultilevel"/>
    <w:tmpl w:val="9A44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rPr>
          <w:rFonts w:ascii="Wingdings" w:hAnsi="Wingdings" w:hint="default"/>
        </w:rPr>
      </w:lvl>
    </w:lvlOverride>
  </w:num>
  <w:num w:numId="2">
    <w:abstractNumId w:val="30"/>
  </w:num>
  <w:num w:numId="3">
    <w:abstractNumId w:val="8"/>
  </w:num>
  <w:num w:numId="4">
    <w:abstractNumId w:val="0"/>
  </w:num>
  <w:num w:numId="5">
    <w:abstractNumId w:val="4"/>
  </w:num>
  <w:num w:numId="6">
    <w:abstractNumId w:val="20"/>
  </w:num>
  <w:num w:numId="7">
    <w:abstractNumId w:val="17"/>
  </w:num>
  <w:num w:numId="8">
    <w:abstractNumId w:val="6"/>
  </w:num>
  <w:num w:numId="9">
    <w:abstractNumId w:val="2"/>
  </w:num>
  <w:num w:numId="10">
    <w:abstractNumId w:val="33"/>
  </w:num>
  <w:num w:numId="11">
    <w:abstractNumId w:val="22"/>
  </w:num>
  <w:num w:numId="12">
    <w:abstractNumId w:val="14"/>
  </w:num>
  <w:num w:numId="13">
    <w:abstractNumId w:val="15"/>
  </w:num>
  <w:num w:numId="14">
    <w:abstractNumId w:val="16"/>
  </w:num>
  <w:num w:numId="15">
    <w:abstractNumId w:val="27"/>
  </w:num>
  <w:num w:numId="16">
    <w:abstractNumId w:val="31"/>
  </w:num>
  <w:num w:numId="17">
    <w:abstractNumId w:val="13"/>
  </w:num>
  <w:num w:numId="18">
    <w:abstractNumId w:val="18"/>
  </w:num>
  <w:num w:numId="19">
    <w:abstractNumId w:val="28"/>
  </w:num>
  <w:num w:numId="20">
    <w:abstractNumId w:val="32"/>
  </w:num>
  <w:num w:numId="21">
    <w:abstractNumId w:val="29"/>
  </w:num>
  <w:num w:numId="22">
    <w:abstractNumId w:val="5"/>
  </w:num>
  <w:num w:numId="23">
    <w:abstractNumId w:val="21"/>
  </w:num>
  <w:num w:numId="24">
    <w:abstractNumId w:val="19"/>
  </w:num>
  <w:num w:numId="25">
    <w:abstractNumId w:val="25"/>
  </w:num>
  <w:num w:numId="26">
    <w:abstractNumId w:val="34"/>
  </w:num>
  <w:num w:numId="27">
    <w:abstractNumId w:val="7"/>
  </w:num>
  <w:num w:numId="28">
    <w:abstractNumId w:val="24"/>
  </w:num>
  <w:num w:numId="29">
    <w:abstractNumId w:val="26"/>
  </w:num>
  <w:num w:numId="30">
    <w:abstractNumId w:val="10"/>
  </w:num>
  <w:num w:numId="31">
    <w:abstractNumId w:val="11"/>
  </w:num>
  <w:num w:numId="32">
    <w:abstractNumId w:val="3"/>
  </w:num>
  <w:num w:numId="33">
    <w:abstractNumId w:val="23"/>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DC"/>
    <w:rsid w:val="00006252"/>
    <w:rsid w:val="0000684D"/>
    <w:rsid w:val="0001104E"/>
    <w:rsid w:val="000154E5"/>
    <w:rsid w:val="0002318C"/>
    <w:rsid w:val="00026FE9"/>
    <w:rsid w:val="00033A37"/>
    <w:rsid w:val="00033C53"/>
    <w:rsid w:val="000342EC"/>
    <w:rsid w:val="000441F0"/>
    <w:rsid w:val="00047464"/>
    <w:rsid w:val="00047C74"/>
    <w:rsid w:val="00047E50"/>
    <w:rsid w:val="00053907"/>
    <w:rsid w:val="000561DD"/>
    <w:rsid w:val="00056262"/>
    <w:rsid w:val="00057BF4"/>
    <w:rsid w:val="000629CC"/>
    <w:rsid w:val="00063735"/>
    <w:rsid w:val="00065712"/>
    <w:rsid w:val="00072A04"/>
    <w:rsid w:val="00074D86"/>
    <w:rsid w:val="00076609"/>
    <w:rsid w:val="00083E9B"/>
    <w:rsid w:val="00086AC5"/>
    <w:rsid w:val="0009521D"/>
    <w:rsid w:val="000A6460"/>
    <w:rsid w:val="000B5769"/>
    <w:rsid w:val="000D1B03"/>
    <w:rsid w:val="000D57CD"/>
    <w:rsid w:val="000D6B12"/>
    <w:rsid w:val="000E24CA"/>
    <w:rsid w:val="000E34CE"/>
    <w:rsid w:val="000E4FBF"/>
    <w:rsid w:val="000E6F6F"/>
    <w:rsid w:val="0010275F"/>
    <w:rsid w:val="00103F5D"/>
    <w:rsid w:val="001057C2"/>
    <w:rsid w:val="001074BB"/>
    <w:rsid w:val="00124604"/>
    <w:rsid w:val="00125021"/>
    <w:rsid w:val="00133393"/>
    <w:rsid w:val="00133597"/>
    <w:rsid w:val="00136EE2"/>
    <w:rsid w:val="00146951"/>
    <w:rsid w:val="001651AC"/>
    <w:rsid w:val="001727E2"/>
    <w:rsid w:val="0018239E"/>
    <w:rsid w:val="001A3175"/>
    <w:rsid w:val="001A4A1F"/>
    <w:rsid w:val="001B7135"/>
    <w:rsid w:val="001C1001"/>
    <w:rsid w:val="001C14AF"/>
    <w:rsid w:val="001C1E1A"/>
    <w:rsid w:val="001C6F74"/>
    <w:rsid w:val="001C7ED5"/>
    <w:rsid w:val="001D3101"/>
    <w:rsid w:val="001D7052"/>
    <w:rsid w:val="001D7B60"/>
    <w:rsid w:val="001E27DF"/>
    <w:rsid w:val="001E4088"/>
    <w:rsid w:val="001E52F2"/>
    <w:rsid w:val="00203B02"/>
    <w:rsid w:val="0021080A"/>
    <w:rsid w:val="002114DE"/>
    <w:rsid w:val="002324AB"/>
    <w:rsid w:val="00245458"/>
    <w:rsid w:val="00252174"/>
    <w:rsid w:val="00253FA0"/>
    <w:rsid w:val="002554E6"/>
    <w:rsid w:val="002560E0"/>
    <w:rsid w:val="002612A8"/>
    <w:rsid w:val="00270B1F"/>
    <w:rsid w:val="002712D9"/>
    <w:rsid w:val="00271C6F"/>
    <w:rsid w:val="00295007"/>
    <w:rsid w:val="002A69EC"/>
    <w:rsid w:val="002B1167"/>
    <w:rsid w:val="002B43CA"/>
    <w:rsid w:val="002C0C89"/>
    <w:rsid w:val="002C5001"/>
    <w:rsid w:val="002D0069"/>
    <w:rsid w:val="002D1938"/>
    <w:rsid w:val="002D46A7"/>
    <w:rsid w:val="002D47F8"/>
    <w:rsid w:val="002D480B"/>
    <w:rsid w:val="002D4AB3"/>
    <w:rsid w:val="002F2CA9"/>
    <w:rsid w:val="00300209"/>
    <w:rsid w:val="00306469"/>
    <w:rsid w:val="0032198E"/>
    <w:rsid w:val="00322347"/>
    <w:rsid w:val="0032746C"/>
    <w:rsid w:val="003343CE"/>
    <w:rsid w:val="00334C04"/>
    <w:rsid w:val="0034065E"/>
    <w:rsid w:val="00340F1C"/>
    <w:rsid w:val="00345A1C"/>
    <w:rsid w:val="00347E05"/>
    <w:rsid w:val="0035053E"/>
    <w:rsid w:val="0036690E"/>
    <w:rsid w:val="00380E9C"/>
    <w:rsid w:val="00392AA1"/>
    <w:rsid w:val="00393338"/>
    <w:rsid w:val="003967F2"/>
    <w:rsid w:val="003A55F6"/>
    <w:rsid w:val="003B6F3E"/>
    <w:rsid w:val="003D7117"/>
    <w:rsid w:val="003D7926"/>
    <w:rsid w:val="003E1743"/>
    <w:rsid w:val="003E3225"/>
    <w:rsid w:val="003E6553"/>
    <w:rsid w:val="00406999"/>
    <w:rsid w:val="004213C7"/>
    <w:rsid w:val="00425A2B"/>
    <w:rsid w:val="0043143B"/>
    <w:rsid w:val="004330ED"/>
    <w:rsid w:val="004363FF"/>
    <w:rsid w:val="004414BD"/>
    <w:rsid w:val="00453C78"/>
    <w:rsid w:val="0045718A"/>
    <w:rsid w:val="00457DE4"/>
    <w:rsid w:val="004602A2"/>
    <w:rsid w:val="00461B9E"/>
    <w:rsid w:val="0046213B"/>
    <w:rsid w:val="00465403"/>
    <w:rsid w:val="00466B38"/>
    <w:rsid w:val="004768E1"/>
    <w:rsid w:val="00477F9C"/>
    <w:rsid w:val="004807EB"/>
    <w:rsid w:val="00485839"/>
    <w:rsid w:val="004922B0"/>
    <w:rsid w:val="0049567C"/>
    <w:rsid w:val="00495DC1"/>
    <w:rsid w:val="004A1A26"/>
    <w:rsid w:val="004A33EB"/>
    <w:rsid w:val="004A3730"/>
    <w:rsid w:val="004A5DC1"/>
    <w:rsid w:val="004A759C"/>
    <w:rsid w:val="004B3011"/>
    <w:rsid w:val="004C20C2"/>
    <w:rsid w:val="004C74BB"/>
    <w:rsid w:val="004D1571"/>
    <w:rsid w:val="004D197A"/>
    <w:rsid w:val="004E5445"/>
    <w:rsid w:val="004F129B"/>
    <w:rsid w:val="00504696"/>
    <w:rsid w:val="00514F2A"/>
    <w:rsid w:val="005159CB"/>
    <w:rsid w:val="00515FFC"/>
    <w:rsid w:val="005215D7"/>
    <w:rsid w:val="00524592"/>
    <w:rsid w:val="00524AF7"/>
    <w:rsid w:val="0052559E"/>
    <w:rsid w:val="00530B17"/>
    <w:rsid w:val="005358EB"/>
    <w:rsid w:val="00536782"/>
    <w:rsid w:val="005460AA"/>
    <w:rsid w:val="005529A8"/>
    <w:rsid w:val="005720F9"/>
    <w:rsid w:val="005742D9"/>
    <w:rsid w:val="00574506"/>
    <w:rsid w:val="00575378"/>
    <w:rsid w:val="00577901"/>
    <w:rsid w:val="00580581"/>
    <w:rsid w:val="0058297F"/>
    <w:rsid w:val="0058323B"/>
    <w:rsid w:val="005B1B4D"/>
    <w:rsid w:val="005B4DE3"/>
    <w:rsid w:val="005C4EA2"/>
    <w:rsid w:val="005D0352"/>
    <w:rsid w:val="005D3143"/>
    <w:rsid w:val="005E0E22"/>
    <w:rsid w:val="005E1FF5"/>
    <w:rsid w:val="005E271C"/>
    <w:rsid w:val="005E6101"/>
    <w:rsid w:val="005F164B"/>
    <w:rsid w:val="005F2FDE"/>
    <w:rsid w:val="005F452A"/>
    <w:rsid w:val="005F5CED"/>
    <w:rsid w:val="0060352A"/>
    <w:rsid w:val="006039CB"/>
    <w:rsid w:val="00605123"/>
    <w:rsid w:val="0060537A"/>
    <w:rsid w:val="00612470"/>
    <w:rsid w:val="006130E7"/>
    <w:rsid w:val="0061535D"/>
    <w:rsid w:val="006311AE"/>
    <w:rsid w:val="006415AE"/>
    <w:rsid w:val="006679A4"/>
    <w:rsid w:val="00670F41"/>
    <w:rsid w:val="00671AF6"/>
    <w:rsid w:val="0067248F"/>
    <w:rsid w:val="006725ED"/>
    <w:rsid w:val="00681150"/>
    <w:rsid w:val="006905A4"/>
    <w:rsid w:val="006A0408"/>
    <w:rsid w:val="006A0887"/>
    <w:rsid w:val="006A23D8"/>
    <w:rsid w:val="006A4EB8"/>
    <w:rsid w:val="006A72A7"/>
    <w:rsid w:val="006B3EA5"/>
    <w:rsid w:val="006D0557"/>
    <w:rsid w:val="006D279E"/>
    <w:rsid w:val="006D31F1"/>
    <w:rsid w:val="006D7AF6"/>
    <w:rsid w:val="006E06B6"/>
    <w:rsid w:val="006E1DBF"/>
    <w:rsid w:val="006E24E4"/>
    <w:rsid w:val="006E2FEF"/>
    <w:rsid w:val="006E4248"/>
    <w:rsid w:val="006E4781"/>
    <w:rsid w:val="006E5C1B"/>
    <w:rsid w:val="006F2BE8"/>
    <w:rsid w:val="0070119C"/>
    <w:rsid w:val="007071E3"/>
    <w:rsid w:val="00722331"/>
    <w:rsid w:val="00727DE4"/>
    <w:rsid w:val="00730A50"/>
    <w:rsid w:val="00746472"/>
    <w:rsid w:val="00750FC8"/>
    <w:rsid w:val="007512DF"/>
    <w:rsid w:val="00757B63"/>
    <w:rsid w:val="0076143F"/>
    <w:rsid w:val="0076144B"/>
    <w:rsid w:val="00771C70"/>
    <w:rsid w:val="0077561F"/>
    <w:rsid w:val="00782B7B"/>
    <w:rsid w:val="00783BDE"/>
    <w:rsid w:val="0078492D"/>
    <w:rsid w:val="00786FF4"/>
    <w:rsid w:val="00790742"/>
    <w:rsid w:val="00795E7A"/>
    <w:rsid w:val="007975E0"/>
    <w:rsid w:val="007B341E"/>
    <w:rsid w:val="007B57E5"/>
    <w:rsid w:val="007C5173"/>
    <w:rsid w:val="007C7B7F"/>
    <w:rsid w:val="007E2633"/>
    <w:rsid w:val="007E6D24"/>
    <w:rsid w:val="007E7D7F"/>
    <w:rsid w:val="0080426A"/>
    <w:rsid w:val="00805E50"/>
    <w:rsid w:val="00807C9D"/>
    <w:rsid w:val="00810E89"/>
    <w:rsid w:val="0081261B"/>
    <w:rsid w:val="00821230"/>
    <w:rsid w:val="00823C3A"/>
    <w:rsid w:val="0083229A"/>
    <w:rsid w:val="0084471A"/>
    <w:rsid w:val="00845549"/>
    <w:rsid w:val="008475D0"/>
    <w:rsid w:val="0085055D"/>
    <w:rsid w:val="00872E47"/>
    <w:rsid w:val="00883B34"/>
    <w:rsid w:val="00883E23"/>
    <w:rsid w:val="008A4EED"/>
    <w:rsid w:val="008B5A42"/>
    <w:rsid w:val="008C2AB0"/>
    <w:rsid w:val="008C3AC1"/>
    <w:rsid w:val="008C5104"/>
    <w:rsid w:val="008D229F"/>
    <w:rsid w:val="008D2507"/>
    <w:rsid w:val="008F058E"/>
    <w:rsid w:val="008F1814"/>
    <w:rsid w:val="008F784C"/>
    <w:rsid w:val="008F7E1D"/>
    <w:rsid w:val="009019E1"/>
    <w:rsid w:val="00906F5B"/>
    <w:rsid w:val="00914BD4"/>
    <w:rsid w:val="00917351"/>
    <w:rsid w:val="00937C07"/>
    <w:rsid w:val="00940672"/>
    <w:rsid w:val="00962048"/>
    <w:rsid w:val="00964B03"/>
    <w:rsid w:val="009722CF"/>
    <w:rsid w:val="009750E3"/>
    <w:rsid w:val="009753B7"/>
    <w:rsid w:val="00977A79"/>
    <w:rsid w:val="00984655"/>
    <w:rsid w:val="00990425"/>
    <w:rsid w:val="009A277A"/>
    <w:rsid w:val="009B0959"/>
    <w:rsid w:val="009B1214"/>
    <w:rsid w:val="009C1C04"/>
    <w:rsid w:val="009D2906"/>
    <w:rsid w:val="009F10A1"/>
    <w:rsid w:val="009F21BD"/>
    <w:rsid w:val="009F6809"/>
    <w:rsid w:val="00A01741"/>
    <w:rsid w:val="00A02F99"/>
    <w:rsid w:val="00A11CDE"/>
    <w:rsid w:val="00A135D5"/>
    <w:rsid w:val="00A17AF6"/>
    <w:rsid w:val="00A25593"/>
    <w:rsid w:val="00A257B6"/>
    <w:rsid w:val="00A26DE1"/>
    <w:rsid w:val="00A37B27"/>
    <w:rsid w:val="00A40B71"/>
    <w:rsid w:val="00A55C01"/>
    <w:rsid w:val="00A6202D"/>
    <w:rsid w:val="00A6729C"/>
    <w:rsid w:val="00A67990"/>
    <w:rsid w:val="00A70195"/>
    <w:rsid w:val="00A73BFE"/>
    <w:rsid w:val="00A807A8"/>
    <w:rsid w:val="00A91367"/>
    <w:rsid w:val="00A969D0"/>
    <w:rsid w:val="00AA4841"/>
    <w:rsid w:val="00AC73D7"/>
    <w:rsid w:val="00AD09C9"/>
    <w:rsid w:val="00AD1BE4"/>
    <w:rsid w:val="00AD4FF4"/>
    <w:rsid w:val="00AD59B1"/>
    <w:rsid w:val="00AE6F78"/>
    <w:rsid w:val="00AF0AC3"/>
    <w:rsid w:val="00AF203D"/>
    <w:rsid w:val="00AF2553"/>
    <w:rsid w:val="00B0048C"/>
    <w:rsid w:val="00B04FA8"/>
    <w:rsid w:val="00B05435"/>
    <w:rsid w:val="00B055B7"/>
    <w:rsid w:val="00B07655"/>
    <w:rsid w:val="00B20E4F"/>
    <w:rsid w:val="00B22C2C"/>
    <w:rsid w:val="00B250BD"/>
    <w:rsid w:val="00B312CE"/>
    <w:rsid w:val="00B35883"/>
    <w:rsid w:val="00B36A0B"/>
    <w:rsid w:val="00B37F90"/>
    <w:rsid w:val="00B40F12"/>
    <w:rsid w:val="00B517F6"/>
    <w:rsid w:val="00B51A6A"/>
    <w:rsid w:val="00B53FFE"/>
    <w:rsid w:val="00B5650F"/>
    <w:rsid w:val="00B5659E"/>
    <w:rsid w:val="00B569DD"/>
    <w:rsid w:val="00B676BE"/>
    <w:rsid w:val="00B75785"/>
    <w:rsid w:val="00B75B7F"/>
    <w:rsid w:val="00B84288"/>
    <w:rsid w:val="00B85833"/>
    <w:rsid w:val="00B90A00"/>
    <w:rsid w:val="00B926B1"/>
    <w:rsid w:val="00BA4940"/>
    <w:rsid w:val="00BA5CFF"/>
    <w:rsid w:val="00BB7FB7"/>
    <w:rsid w:val="00BC1E9F"/>
    <w:rsid w:val="00BC3F8F"/>
    <w:rsid w:val="00BD5587"/>
    <w:rsid w:val="00BE20B8"/>
    <w:rsid w:val="00BE2A4D"/>
    <w:rsid w:val="00BE42A0"/>
    <w:rsid w:val="00BE624B"/>
    <w:rsid w:val="00BE71C6"/>
    <w:rsid w:val="00BF4C33"/>
    <w:rsid w:val="00BF5DB4"/>
    <w:rsid w:val="00C00061"/>
    <w:rsid w:val="00C04E02"/>
    <w:rsid w:val="00C0691A"/>
    <w:rsid w:val="00C31CCB"/>
    <w:rsid w:val="00C34E89"/>
    <w:rsid w:val="00C3732D"/>
    <w:rsid w:val="00C4016A"/>
    <w:rsid w:val="00C47D10"/>
    <w:rsid w:val="00C53852"/>
    <w:rsid w:val="00C538B5"/>
    <w:rsid w:val="00C60C8A"/>
    <w:rsid w:val="00C723F8"/>
    <w:rsid w:val="00C85B48"/>
    <w:rsid w:val="00C90EFC"/>
    <w:rsid w:val="00C9234D"/>
    <w:rsid w:val="00C928F0"/>
    <w:rsid w:val="00CA7721"/>
    <w:rsid w:val="00CB53F6"/>
    <w:rsid w:val="00CC0B15"/>
    <w:rsid w:val="00CC677B"/>
    <w:rsid w:val="00CC6D00"/>
    <w:rsid w:val="00CD3510"/>
    <w:rsid w:val="00CE2DB1"/>
    <w:rsid w:val="00CE329A"/>
    <w:rsid w:val="00CF2687"/>
    <w:rsid w:val="00CF3B9A"/>
    <w:rsid w:val="00D01C91"/>
    <w:rsid w:val="00D02464"/>
    <w:rsid w:val="00D15F23"/>
    <w:rsid w:val="00D229B9"/>
    <w:rsid w:val="00D442BA"/>
    <w:rsid w:val="00D67A5C"/>
    <w:rsid w:val="00D72AC3"/>
    <w:rsid w:val="00D76D69"/>
    <w:rsid w:val="00DA25FA"/>
    <w:rsid w:val="00DB0F8D"/>
    <w:rsid w:val="00DB27E5"/>
    <w:rsid w:val="00DC1737"/>
    <w:rsid w:val="00DC245B"/>
    <w:rsid w:val="00DC4BB4"/>
    <w:rsid w:val="00DC7640"/>
    <w:rsid w:val="00DE2625"/>
    <w:rsid w:val="00DE5757"/>
    <w:rsid w:val="00DF1ECB"/>
    <w:rsid w:val="00E077CC"/>
    <w:rsid w:val="00E13EC7"/>
    <w:rsid w:val="00E30A91"/>
    <w:rsid w:val="00E3201F"/>
    <w:rsid w:val="00E46578"/>
    <w:rsid w:val="00E53B8E"/>
    <w:rsid w:val="00E60192"/>
    <w:rsid w:val="00E65346"/>
    <w:rsid w:val="00E76DF9"/>
    <w:rsid w:val="00E776EE"/>
    <w:rsid w:val="00E81253"/>
    <w:rsid w:val="00E90C62"/>
    <w:rsid w:val="00E966CC"/>
    <w:rsid w:val="00EA016E"/>
    <w:rsid w:val="00EA394F"/>
    <w:rsid w:val="00EA4712"/>
    <w:rsid w:val="00EA7ADC"/>
    <w:rsid w:val="00EB36A3"/>
    <w:rsid w:val="00EB4602"/>
    <w:rsid w:val="00EB74D1"/>
    <w:rsid w:val="00EB790D"/>
    <w:rsid w:val="00EB7B57"/>
    <w:rsid w:val="00EC103E"/>
    <w:rsid w:val="00EC7BC7"/>
    <w:rsid w:val="00ED301F"/>
    <w:rsid w:val="00ED3976"/>
    <w:rsid w:val="00ED3C1F"/>
    <w:rsid w:val="00ED3E22"/>
    <w:rsid w:val="00EE4AD8"/>
    <w:rsid w:val="00EE518F"/>
    <w:rsid w:val="00EE77BC"/>
    <w:rsid w:val="00EE7935"/>
    <w:rsid w:val="00EF0B01"/>
    <w:rsid w:val="00F012DC"/>
    <w:rsid w:val="00F032AA"/>
    <w:rsid w:val="00F03B37"/>
    <w:rsid w:val="00F0475A"/>
    <w:rsid w:val="00F04BCC"/>
    <w:rsid w:val="00F050C8"/>
    <w:rsid w:val="00F135AD"/>
    <w:rsid w:val="00F1718F"/>
    <w:rsid w:val="00F23189"/>
    <w:rsid w:val="00F242CB"/>
    <w:rsid w:val="00F32149"/>
    <w:rsid w:val="00F36DB2"/>
    <w:rsid w:val="00F47708"/>
    <w:rsid w:val="00F555A0"/>
    <w:rsid w:val="00F557BA"/>
    <w:rsid w:val="00F634A8"/>
    <w:rsid w:val="00F6637B"/>
    <w:rsid w:val="00F72C13"/>
    <w:rsid w:val="00F74A81"/>
    <w:rsid w:val="00F7559B"/>
    <w:rsid w:val="00F75C47"/>
    <w:rsid w:val="00F803F7"/>
    <w:rsid w:val="00F944C2"/>
    <w:rsid w:val="00FA0C0F"/>
    <w:rsid w:val="00FA1357"/>
    <w:rsid w:val="00FA1886"/>
    <w:rsid w:val="00FA5470"/>
    <w:rsid w:val="00FA5576"/>
    <w:rsid w:val="00FB23CC"/>
    <w:rsid w:val="00FB2602"/>
    <w:rsid w:val="00FB5150"/>
    <w:rsid w:val="00FB61A7"/>
    <w:rsid w:val="00FB63B7"/>
    <w:rsid w:val="00FC2E7E"/>
    <w:rsid w:val="00FD74EB"/>
    <w:rsid w:val="00FE2C80"/>
    <w:rsid w:val="00FE51BF"/>
    <w:rsid w:val="00FF4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40CC4"/>
  <w15:docId w15:val="{A0D35A3B-68ED-4E37-BAE1-85C982D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9D"/>
    <w:rPr>
      <w:sz w:val="24"/>
      <w:szCs w:val="24"/>
    </w:rPr>
  </w:style>
  <w:style w:type="paragraph" w:styleId="Heading1">
    <w:name w:val="heading 1"/>
    <w:basedOn w:val="Normal"/>
    <w:next w:val="Normal"/>
    <w:qFormat/>
    <w:rsid w:val="00807C9D"/>
    <w:pPr>
      <w:keepNext/>
      <w:widowControl w:val="0"/>
      <w:overflowPunct w:val="0"/>
      <w:autoSpaceDE w:val="0"/>
      <w:autoSpaceDN w:val="0"/>
      <w:adjustRightInd w:val="0"/>
      <w:outlineLvl w:val="0"/>
    </w:pPr>
    <w:rPr>
      <w:rFonts w:ascii="Arial" w:hAnsi="Arial" w:cs="Arial"/>
      <w:b/>
      <w:bCs/>
      <w:kern w:val="28"/>
      <w:sz w:val="40"/>
      <w:szCs w:val="22"/>
      <w:lang w:val="en-US"/>
    </w:rPr>
  </w:style>
  <w:style w:type="paragraph" w:styleId="Heading2">
    <w:name w:val="heading 2"/>
    <w:next w:val="Normal"/>
    <w:link w:val="Heading2Char"/>
    <w:unhideWhenUsed/>
    <w:qFormat/>
    <w:rsid w:val="00807C9D"/>
    <w:pPr>
      <w:keepNext/>
      <w:keepLines/>
      <w:spacing w:before="80"/>
      <w:outlineLvl w:val="1"/>
    </w:pPr>
    <w:rPr>
      <w:rFonts w:ascii="Arial" w:eastAsiaTheme="majorEastAsia" w:hAnsi="Arial" w:cstheme="majorBidi"/>
      <w:b/>
      <w:bCs/>
      <w:sz w:val="28"/>
      <w:szCs w:val="26"/>
    </w:rPr>
  </w:style>
  <w:style w:type="paragraph" w:styleId="Heading3">
    <w:name w:val="heading 3"/>
    <w:basedOn w:val="Normal"/>
    <w:next w:val="Normal"/>
    <w:link w:val="Heading3Char"/>
    <w:semiHidden/>
    <w:unhideWhenUsed/>
    <w:qFormat/>
    <w:rsid w:val="00ED30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750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260"/>
      </w:tabs>
      <w:overflowPunct w:val="0"/>
      <w:autoSpaceDE w:val="0"/>
      <w:autoSpaceDN w:val="0"/>
      <w:adjustRightInd w:val="0"/>
      <w:jc w:val="both"/>
    </w:pPr>
    <w:rPr>
      <w:rFonts w:ascii="Arial" w:hAnsi="Arial" w:cs="Arial"/>
      <w:kern w:val="28"/>
      <w:szCs w:val="22"/>
      <w:lang w:val="en-US"/>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styleId="Header">
    <w:name w:val="header"/>
    <w:basedOn w:val="Normal"/>
    <w:link w:val="HeaderChar"/>
    <w:uiPriority w:val="99"/>
    <w:rsid w:val="000D1B03"/>
    <w:pPr>
      <w:tabs>
        <w:tab w:val="center" w:pos="4153"/>
        <w:tab w:val="right" w:pos="8306"/>
      </w:tabs>
    </w:pPr>
  </w:style>
  <w:style w:type="paragraph" w:styleId="Footer">
    <w:name w:val="footer"/>
    <w:basedOn w:val="Normal"/>
    <w:link w:val="FooterChar"/>
    <w:rsid w:val="000D1B03"/>
    <w:pPr>
      <w:tabs>
        <w:tab w:val="center" w:pos="4153"/>
        <w:tab w:val="right" w:pos="8306"/>
      </w:tabs>
    </w:pPr>
  </w:style>
  <w:style w:type="table" w:styleId="TableGrid">
    <w:name w:val="Table Grid"/>
    <w:basedOn w:val="TableNormal"/>
    <w:rsid w:val="000D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0D1B03"/>
    <w:rPr>
      <w:sz w:val="24"/>
      <w:szCs w:val="24"/>
      <w:lang w:val="en-GB" w:eastAsia="en-US" w:bidi="ar-SA"/>
    </w:rPr>
  </w:style>
  <w:style w:type="character" w:customStyle="1" w:styleId="HeaderChar">
    <w:name w:val="Header Char"/>
    <w:link w:val="Header"/>
    <w:uiPriority w:val="99"/>
    <w:rsid w:val="00DC1737"/>
    <w:rPr>
      <w:sz w:val="24"/>
      <w:szCs w:val="24"/>
    </w:rPr>
  </w:style>
  <w:style w:type="paragraph" w:styleId="BalloonText">
    <w:name w:val="Balloon Text"/>
    <w:basedOn w:val="Normal"/>
    <w:link w:val="BalloonTextChar"/>
    <w:rsid w:val="0032198E"/>
    <w:rPr>
      <w:rFonts w:ascii="Lucida Grande" w:hAnsi="Lucida Grande"/>
      <w:sz w:val="18"/>
      <w:szCs w:val="18"/>
    </w:rPr>
  </w:style>
  <w:style w:type="character" w:customStyle="1" w:styleId="BalloonTextChar">
    <w:name w:val="Balloon Text Char"/>
    <w:basedOn w:val="DefaultParagraphFont"/>
    <w:link w:val="BalloonText"/>
    <w:rsid w:val="0032198E"/>
    <w:rPr>
      <w:rFonts w:ascii="Lucida Grande" w:hAnsi="Lucida Grande"/>
      <w:sz w:val="18"/>
      <w:szCs w:val="18"/>
    </w:rPr>
  </w:style>
  <w:style w:type="character" w:customStyle="1" w:styleId="Heading4Char">
    <w:name w:val="Heading 4 Char"/>
    <w:basedOn w:val="DefaultParagraphFont"/>
    <w:link w:val="Heading4"/>
    <w:semiHidden/>
    <w:rsid w:val="009750E3"/>
    <w:rPr>
      <w:rFonts w:asciiTheme="majorHAnsi" w:eastAsiaTheme="majorEastAsia" w:hAnsiTheme="majorHAnsi" w:cstheme="majorBidi"/>
      <w:b/>
      <w:bCs/>
      <w:i/>
      <w:iCs/>
      <w:color w:val="4F81BD" w:themeColor="accent1"/>
      <w:sz w:val="24"/>
      <w:szCs w:val="24"/>
    </w:rPr>
  </w:style>
  <w:style w:type="paragraph" w:styleId="Title">
    <w:name w:val="Title"/>
    <w:basedOn w:val="Normal"/>
    <w:next w:val="Normal"/>
    <w:link w:val="TitleChar"/>
    <w:uiPriority w:val="10"/>
    <w:qFormat/>
    <w:rsid w:val="006811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681150"/>
    <w:rPr>
      <w:rFonts w:ascii="Cambria" w:hAnsi="Cambria"/>
      <w:color w:val="17365D"/>
      <w:spacing w:val="5"/>
      <w:kern w:val="28"/>
      <w:sz w:val="52"/>
      <w:szCs w:val="52"/>
    </w:rPr>
  </w:style>
  <w:style w:type="character" w:styleId="Hyperlink">
    <w:name w:val="Hyperlink"/>
    <w:basedOn w:val="DefaultParagraphFont"/>
    <w:uiPriority w:val="99"/>
    <w:unhideWhenUsed/>
    <w:rsid w:val="00681150"/>
    <w:rPr>
      <w:color w:val="0060D5"/>
      <w:u w:val="single"/>
    </w:rPr>
  </w:style>
  <w:style w:type="paragraph" w:styleId="NormalWeb">
    <w:name w:val="Normal (Web)"/>
    <w:basedOn w:val="Normal"/>
    <w:uiPriority w:val="99"/>
    <w:unhideWhenUsed/>
    <w:rsid w:val="00681150"/>
    <w:pPr>
      <w:spacing w:before="150" w:after="150" w:line="360" w:lineRule="auto"/>
    </w:pPr>
    <w:rPr>
      <w:lang w:eastAsia="en-GB"/>
    </w:rPr>
  </w:style>
  <w:style w:type="character" w:styleId="Strong">
    <w:name w:val="Strong"/>
    <w:basedOn w:val="DefaultParagraphFont"/>
    <w:uiPriority w:val="22"/>
    <w:qFormat/>
    <w:rsid w:val="00681150"/>
    <w:rPr>
      <w:b/>
      <w:bCs/>
    </w:rPr>
  </w:style>
  <w:style w:type="paragraph" w:customStyle="1" w:styleId="Default">
    <w:name w:val="Default"/>
    <w:rsid w:val="002612A8"/>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807C9D"/>
    <w:rPr>
      <w:rFonts w:ascii="Arial" w:eastAsiaTheme="majorEastAsia" w:hAnsi="Arial" w:cstheme="majorBidi"/>
      <w:b/>
      <w:bCs/>
      <w:sz w:val="28"/>
      <w:szCs w:val="26"/>
    </w:rPr>
  </w:style>
  <w:style w:type="character" w:styleId="CommentReference">
    <w:name w:val="annotation reference"/>
    <w:basedOn w:val="DefaultParagraphFont"/>
    <w:uiPriority w:val="99"/>
    <w:unhideWhenUsed/>
    <w:rsid w:val="0035053E"/>
    <w:rPr>
      <w:sz w:val="16"/>
      <w:szCs w:val="16"/>
    </w:rPr>
  </w:style>
  <w:style w:type="paragraph" w:styleId="CommentText">
    <w:name w:val="annotation text"/>
    <w:basedOn w:val="Normal"/>
    <w:link w:val="CommentTextChar"/>
    <w:uiPriority w:val="99"/>
    <w:unhideWhenUsed/>
    <w:rsid w:val="0035053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5053E"/>
    <w:rPr>
      <w:rFonts w:asciiTheme="minorHAnsi" w:eastAsiaTheme="minorHAnsi" w:hAnsiTheme="minorHAnsi" w:cstheme="minorBidi"/>
    </w:rPr>
  </w:style>
  <w:style w:type="character" w:customStyle="1" w:styleId="iconexternal">
    <w:name w:val="iconexternal"/>
    <w:basedOn w:val="DefaultParagraphFont"/>
    <w:rsid w:val="00D229B9"/>
    <w:rPr>
      <w:strike w:val="0"/>
      <w:dstrike w:val="0"/>
      <w:u w:val="none"/>
      <w:effect w:val="none"/>
    </w:rPr>
  </w:style>
  <w:style w:type="paragraph" w:styleId="BlockText">
    <w:name w:val="Block Text"/>
    <w:basedOn w:val="Normal"/>
    <w:rsid w:val="001E52F2"/>
    <w:pPr>
      <w:spacing w:after="60"/>
      <w:ind w:left="284" w:right="284"/>
    </w:pPr>
    <w:rPr>
      <w:rFonts w:ascii="Arial" w:hAnsi="Arial"/>
      <w:b/>
      <w:sz w:val="22"/>
      <w:szCs w:val="20"/>
      <w:lang w:val="en-US"/>
    </w:rPr>
  </w:style>
  <w:style w:type="paragraph" w:customStyle="1" w:styleId="Style1">
    <w:name w:val="Style1"/>
    <w:basedOn w:val="Heading2"/>
    <w:link w:val="Style1Char"/>
    <w:qFormat/>
    <w:rsid w:val="00F75C47"/>
    <w:rPr>
      <w:color w:val="000000" w:themeColor="text1"/>
    </w:rPr>
  </w:style>
  <w:style w:type="paragraph" w:customStyle="1" w:styleId="Style2">
    <w:name w:val="Style 2"/>
    <w:link w:val="Style2Char"/>
    <w:qFormat/>
    <w:rsid w:val="00F75C47"/>
    <w:rPr>
      <w:rFonts w:ascii="Arial" w:hAnsi="Arial" w:cs="Arial"/>
      <w:b/>
      <w:bCs/>
      <w:kern w:val="28"/>
      <w:sz w:val="28"/>
      <w:szCs w:val="22"/>
      <w:lang w:val="en-US"/>
    </w:rPr>
  </w:style>
  <w:style w:type="character" w:customStyle="1" w:styleId="Style1Char">
    <w:name w:val="Style1 Char"/>
    <w:basedOn w:val="Heading2Char"/>
    <w:link w:val="Style1"/>
    <w:rsid w:val="00F75C47"/>
    <w:rPr>
      <w:rFonts w:ascii="Arial" w:eastAsiaTheme="majorEastAsia" w:hAnsi="Arial" w:cstheme="majorBidi"/>
      <w:b/>
      <w:bCs/>
      <w:color w:val="000000" w:themeColor="text1"/>
      <w:sz w:val="28"/>
      <w:szCs w:val="26"/>
    </w:rPr>
  </w:style>
  <w:style w:type="paragraph" w:styleId="TOCHeading">
    <w:name w:val="TOC Heading"/>
    <w:basedOn w:val="Heading1"/>
    <w:next w:val="Normal"/>
    <w:uiPriority w:val="39"/>
    <w:unhideWhenUsed/>
    <w:qFormat/>
    <w:rsid w:val="00872E47"/>
    <w:pPr>
      <w:keepLines/>
      <w:widowControl/>
      <w:overflowPunct/>
      <w:autoSpaceDE/>
      <w:autoSpaceDN/>
      <w:adjustRightInd/>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Style2Char">
    <w:name w:val="Style 2 Char"/>
    <w:basedOn w:val="DefaultParagraphFont"/>
    <w:link w:val="Style2"/>
    <w:rsid w:val="00F75C47"/>
    <w:rPr>
      <w:rFonts w:ascii="Arial" w:hAnsi="Arial" w:cs="Arial"/>
      <w:b/>
      <w:bCs/>
      <w:kern w:val="28"/>
      <w:sz w:val="28"/>
      <w:szCs w:val="22"/>
      <w:lang w:val="en-US"/>
    </w:rPr>
  </w:style>
  <w:style w:type="paragraph" w:styleId="TOC1">
    <w:name w:val="toc 1"/>
    <w:basedOn w:val="Normal"/>
    <w:next w:val="Normal"/>
    <w:autoRedefine/>
    <w:uiPriority w:val="39"/>
    <w:rsid w:val="006D31F1"/>
    <w:pPr>
      <w:spacing w:after="100"/>
    </w:pPr>
  </w:style>
  <w:style w:type="paragraph" w:styleId="TOC2">
    <w:name w:val="toc 2"/>
    <w:basedOn w:val="Normal"/>
    <w:next w:val="Normal"/>
    <w:autoRedefine/>
    <w:uiPriority w:val="39"/>
    <w:rsid w:val="00872E47"/>
    <w:pPr>
      <w:spacing w:after="100"/>
      <w:ind w:left="240"/>
    </w:pPr>
  </w:style>
  <w:style w:type="paragraph" w:styleId="CommentSubject">
    <w:name w:val="annotation subject"/>
    <w:basedOn w:val="CommentText"/>
    <w:next w:val="CommentText"/>
    <w:link w:val="CommentSubjectChar"/>
    <w:rsid w:val="00EC7BC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EC7BC7"/>
    <w:rPr>
      <w:rFonts w:asciiTheme="minorHAnsi" w:eastAsiaTheme="minorHAnsi" w:hAnsiTheme="minorHAnsi" w:cstheme="minorBidi"/>
      <w:b/>
      <w:bCs/>
    </w:rPr>
  </w:style>
  <w:style w:type="character" w:styleId="FollowedHyperlink">
    <w:name w:val="FollowedHyperlink"/>
    <w:basedOn w:val="DefaultParagraphFont"/>
    <w:semiHidden/>
    <w:unhideWhenUsed/>
    <w:rsid w:val="00DB0F8D"/>
    <w:rPr>
      <w:color w:val="800080" w:themeColor="followedHyperlink"/>
      <w:u w:val="single"/>
    </w:rPr>
  </w:style>
  <w:style w:type="character" w:customStyle="1" w:styleId="Heading3Char">
    <w:name w:val="Heading 3 Char"/>
    <w:basedOn w:val="DefaultParagraphFont"/>
    <w:link w:val="Heading3"/>
    <w:semiHidden/>
    <w:rsid w:val="00ED30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145">
      <w:bodyDiv w:val="1"/>
      <w:marLeft w:val="0"/>
      <w:marRight w:val="0"/>
      <w:marTop w:val="0"/>
      <w:marBottom w:val="0"/>
      <w:divBdr>
        <w:top w:val="none" w:sz="0" w:space="0" w:color="auto"/>
        <w:left w:val="none" w:sz="0" w:space="0" w:color="auto"/>
        <w:bottom w:val="none" w:sz="0" w:space="0" w:color="auto"/>
        <w:right w:val="none" w:sz="0" w:space="0" w:color="auto"/>
      </w:divBdr>
      <w:divsChild>
        <w:div w:id="374081780">
          <w:marLeft w:val="0"/>
          <w:marRight w:val="0"/>
          <w:marTop w:val="0"/>
          <w:marBottom w:val="0"/>
          <w:divBdr>
            <w:top w:val="none" w:sz="0" w:space="0" w:color="auto"/>
            <w:left w:val="none" w:sz="0" w:space="0" w:color="auto"/>
            <w:bottom w:val="none" w:sz="0" w:space="0" w:color="auto"/>
            <w:right w:val="none" w:sz="0" w:space="0" w:color="auto"/>
          </w:divBdr>
          <w:divsChild>
            <w:div w:id="584265512">
              <w:marLeft w:val="0"/>
              <w:marRight w:val="0"/>
              <w:marTop w:val="0"/>
              <w:marBottom w:val="0"/>
              <w:divBdr>
                <w:top w:val="none" w:sz="0" w:space="0" w:color="auto"/>
                <w:left w:val="none" w:sz="0" w:space="0" w:color="auto"/>
                <w:bottom w:val="none" w:sz="0" w:space="0" w:color="auto"/>
                <w:right w:val="none" w:sz="0" w:space="0" w:color="auto"/>
              </w:divBdr>
              <w:divsChild>
                <w:div w:id="335809154">
                  <w:marLeft w:val="0"/>
                  <w:marRight w:val="0"/>
                  <w:marTop w:val="0"/>
                  <w:marBottom w:val="0"/>
                  <w:divBdr>
                    <w:top w:val="none" w:sz="0" w:space="0" w:color="auto"/>
                    <w:left w:val="none" w:sz="0" w:space="0" w:color="auto"/>
                    <w:bottom w:val="none" w:sz="0" w:space="0" w:color="auto"/>
                    <w:right w:val="none" w:sz="0" w:space="0" w:color="auto"/>
                  </w:divBdr>
                  <w:divsChild>
                    <w:div w:id="1427113224">
                      <w:marLeft w:val="0"/>
                      <w:marRight w:val="3450"/>
                      <w:marTop w:val="0"/>
                      <w:marBottom w:val="0"/>
                      <w:divBdr>
                        <w:top w:val="none" w:sz="0" w:space="0" w:color="auto"/>
                        <w:left w:val="none" w:sz="0" w:space="0" w:color="auto"/>
                        <w:bottom w:val="none" w:sz="0" w:space="0" w:color="auto"/>
                        <w:right w:val="none" w:sz="0" w:space="0" w:color="auto"/>
                      </w:divBdr>
                      <w:divsChild>
                        <w:div w:id="1133215328">
                          <w:marLeft w:val="0"/>
                          <w:marRight w:val="0"/>
                          <w:marTop w:val="0"/>
                          <w:marBottom w:val="0"/>
                          <w:divBdr>
                            <w:top w:val="none" w:sz="0" w:space="0" w:color="auto"/>
                            <w:left w:val="none" w:sz="0" w:space="0" w:color="auto"/>
                            <w:bottom w:val="none" w:sz="0" w:space="0" w:color="auto"/>
                            <w:right w:val="none" w:sz="0" w:space="0" w:color="auto"/>
                          </w:divBdr>
                          <w:divsChild>
                            <w:div w:id="73628292">
                              <w:marLeft w:val="0"/>
                              <w:marRight w:val="0"/>
                              <w:marTop w:val="0"/>
                              <w:marBottom w:val="0"/>
                              <w:divBdr>
                                <w:top w:val="none" w:sz="0" w:space="0" w:color="auto"/>
                                <w:left w:val="none" w:sz="0" w:space="0" w:color="auto"/>
                                <w:bottom w:val="none" w:sz="0" w:space="0" w:color="auto"/>
                                <w:right w:val="none" w:sz="0" w:space="0" w:color="auto"/>
                              </w:divBdr>
                              <w:divsChild>
                                <w:div w:id="1957447134">
                                  <w:marLeft w:val="2850"/>
                                  <w:marRight w:val="0"/>
                                  <w:marTop w:val="0"/>
                                  <w:marBottom w:val="0"/>
                                  <w:divBdr>
                                    <w:top w:val="none" w:sz="0" w:space="0" w:color="auto"/>
                                    <w:left w:val="none" w:sz="0" w:space="0" w:color="auto"/>
                                    <w:bottom w:val="none" w:sz="0" w:space="0" w:color="auto"/>
                                    <w:right w:val="none" w:sz="0" w:space="0" w:color="auto"/>
                                  </w:divBdr>
                                  <w:divsChild>
                                    <w:div w:id="1194268510">
                                      <w:marLeft w:val="0"/>
                                      <w:marRight w:val="0"/>
                                      <w:marTop w:val="0"/>
                                      <w:marBottom w:val="0"/>
                                      <w:divBdr>
                                        <w:top w:val="single" w:sz="6" w:space="9" w:color="9BCCEB"/>
                                        <w:left w:val="single" w:sz="6" w:space="9" w:color="9BCCEB"/>
                                        <w:bottom w:val="single" w:sz="6" w:space="9" w:color="9BCCEB"/>
                                        <w:right w:val="single" w:sz="6" w:space="9" w:color="9BCCEB"/>
                                      </w:divBdr>
                                      <w:divsChild>
                                        <w:div w:id="1267880824">
                                          <w:marLeft w:val="0"/>
                                          <w:marRight w:val="0"/>
                                          <w:marTop w:val="0"/>
                                          <w:marBottom w:val="150"/>
                                          <w:divBdr>
                                            <w:top w:val="single" w:sz="6" w:space="11" w:color="C3DAF5"/>
                                            <w:left w:val="single" w:sz="6" w:space="18" w:color="C3DAF5"/>
                                            <w:bottom w:val="single" w:sz="6" w:space="11" w:color="C3DAF5"/>
                                            <w:right w:val="single" w:sz="6" w:space="18" w:color="C3DAF5"/>
                                          </w:divBdr>
                                        </w:div>
                                      </w:divsChild>
                                    </w:div>
                                  </w:divsChild>
                                </w:div>
                              </w:divsChild>
                            </w:div>
                          </w:divsChild>
                        </w:div>
                      </w:divsChild>
                    </w:div>
                  </w:divsChild>
                </w:div>
              </w:divsChild>
            </w:div>
          </w:divsChild>
        </w:div>
      </w:divsChild>
    </w:div>
    <w:div w:id="27880394">
      <w:bodyDiv w:val="1"/>
      <w:marLeft w:val="0"/>
      <w:marRight w:val="0"/>
      <w:marTop w:val="0"/>
      <w:marBottom w:val="0"/>
      <w:divBdr>
        <w:top w:val="none" w:sz="0" w:space="0" w:color="auto"/>
        <w:left w:val="none" w:sz="0" w:space="0" w:color="auto"/>
        <w:bottom w:val="none" w:sz="0" w:space="0" w:color="auto"/>
        <w:right w:val="none" w:sz="0" w:space="0" w:color="auto"/>
      </w:divBdr>
    </w:div>
    <w:div w:id="101219874">
      <w:bodyDiv w:val="1"/>
      <w:marLeft w:val="0"/>
      <w:marRight w:val="0"/>
      <w:marTop w:val="0"/>
      <w:marBottom w:val="0"/>
      <w:divBdr>
        <w:top w:val="none" w:sz="0" w:space="0" w:color="auto"/>
        <w:left w:val="none" w:sz="0" w:space="0" w:color="auto"/>
        <w:bottom w:val="none" w:sz="0" w:space="0" w:color="auto"/>
        <w:right w:val="none" w:sz="0" w:space="0" w:color="auto"/>
      </w:divBdr>
    </w:div>
    <w:div w:id="273634245">
      <w:bodyDiv w:val="1"/>
      <w:marLeft w:val="0"/>
      <w:marRight w:val="0"/>
      <w:marTop w:val="0"/>
      <w:marBottom w:val="0"/>
      <w:divBdr>
        <w:top w:val="none" w:sz="0" w:space="0" w:color="auto"/>
        <w:left w:val="none" w:sz="0" w:space="0" w:color="auto"/>
        <w:bottom w:val="none" w:sz="0" w:space="0" w:color="auto"/>
        <w:right w:val="none" w:sz="0" w:space="0" w:color="auto"/>
      </w:divBdr>
      <w:divsChild>
        <w:div w:id="855192954">
          <w:marLeft w:val="0"/>
          <w:marRight w:val="0"/>
          <w:marTop w:val="0"/>
          <w:marBottom w:val="0"/>
          <w:divBdr>
            <w:top w:val="none" w:sz="0" w:space="0" w:color="auto"/>
            <w:left w:val="none" w:sz="0" w:space="0" w:color="auto"/>
            <w:bottom w:val="none" w:sz="0" w:space="0" w:color="auto"/>
            <w:right w:val="none" w:sz="0" w:space="0" w:color="auto"/>
          </w:divBdr>
          <w:divsChild>
            <w:div w:id="879590850">
              <w:marLeft w:val="0"/>
              <w:marRight w:val="0"/>
              <w:marTop w:val="0"/>
              <w:marBottom w:val="0"/>
              <w:divBdr>
                <w:top w:val="none" w:sz="0" w:space="0" w:color="auto"/>
                <w:left w:val="none" w:sz="0" w:space="0" w:color="auto"/>
                <w:bottom w:val="none" w:sz="0" w:space="0" w:color="auto"/>
                <w:right w:val="none" w:sz="0" w:space="0" w:color="auto"/>
              </w:divBdr>
              <w:divsChild>
                <w:div w:id="1245264888">
                  <w:marLeft w:val="0"/>
                  <w:marRight w:val="0"/>
                  <w:marTop w:val="0"/>
                  <w:marBottom w:val="0"/>
                  <w:divBdr>
                    <w:top w:val="none" w:sz="0" w:space="0" w:color="auto"/>
                    <w:left w:val="none" w:sz="0" w:space="0" w:color="auto"/>
                    <w:bottom w:val="none" w:sz="0" w:space="0" w:color="auto"/>
                    <w:right w:val="none" w:sz="0" w:space="0" w:color="auto"/>
                  </w:divBdr>
                  <w:divsChild>
                    <w:div w:id="507403849">
                      <w:marLeft w:val="0"/>
                      <w:marRight w:val="3450"/>
                      <w:marTop w:val="0"/>
                      <w:marBottom w:val="0"/>
                      <w:divBdr>
                        <w:top w:val="none" w:sz="0" w:space="0" w:color="auto"/>
                        <w:left w:val="none" w:sz="0" w:space="0" w:color="auto"/>
                        <w:bottom w:val="none" w:sz="0" w:space="0" w:color="auto"/>
                        <w:right w:val="none" w:sz="0" w:space="0" w:color="auto"/>
                      </w:divBdr>
                      <w:divsChild>
                        <w:div w:id="719204643">
                          <w:marLeft w:val="0"/>
                          <w:marRight w:val="0"/>
                          <w:marTop w:val="0"/>
                          <w:marBottom w:val="0"/>
                          <w:divBdr>
                            <w:top w:val="none" w:sz="0" w:space="0" w:color="auto"/>
                            <w:left w:val="none" w:sz="0" w:space="0" w:color="auto"/>
                            <w:bottom w:val="none" w:sz="0" w:space="0" w:color="auto"/>
                            <w:right w:val="none" w:sz="0" w:space="0" w:color="auto"/>
                          </w:divBdr>
                          <w:divsChild>
                            <w:div w:id="1048919349">
                              <w:marLeft w:val="0"/>
                              <w:marRight w:val="0"/>
                              <w:marTop w:val="0"/>
                              <w:marBottom w:val="0"/>
                              <w:divBdr>
                                <w:top w:val="none" w:sz="0" w:space="0" w:color="auto"/>
                                <w:left w:val="none" w:sz="0" w:space="0" w:color="auto"/>
                                <w:bottom w:val="none" w:sz="0" w:space="0" w:color="auto"/>
                                <w:right w:val="none" w:sz="0" w:space="0" w:color="auto"/>
                              </w:divBdr>
                              <w:divsChild>
                                <w:div w:id="1104351098">
                                  <w:marLeft w:val="2850"/>
                                  <w:marRight w:val="0"/>
                                  <w:marTop w:val="0"/>
                                  <w:marBottom w:val="0"/>
                                  <w:divBdr>
                                    <w:top w:val="none" w:sz="0" w:space="0" w:color="auto"/>
                                    <w:left w:val="none" w:sz="0" w:space="0" w:color="auto"/>
                                    <w:bottom w:val="none" w:sz="0" w:space="0" w:color="auto"/>
                                    <w:right w:val="none" w:sz="0" w:space="0" w:color="auto"/>
                                  </w:divBdr>
                                  <w:divsChild>
                                    <w:div w:id="63064878">
                                      <w:marLeft w:val="0"/>
                                      <w:marRight w:val="0"/>
                                      <w:marTop w:val="0"/>
                                      <w:marBottom w:val="0"/>
                                      <w:divBdr>
                                        <w:top w:val="single" w:sz="6" w:space="9" w:color="9BCCEB"/>
                                        <w:left w:val="single" w:sz="6" w:space="9" w:color="9BCCEB"/>
                                        <w:bottom w:val="single" w:sz="6" w:space="9" w:color="9BCCEB"/>
                                        <w:right w:val="single" w:sz="6" w:space="9" w:color="9BCCEB"/>
                                      </w:divBdr>
                                    </w:div>
                                  </w:divsChild>
                                </w:div>
                              </w:divsChild>
                            </w:div>
                          </w:divsChild>
                        </w:div>
                      </w:divsChild>
                    </w:div>
                  </w:divsChild>
                </w:div>
              </w:divsChild>
            </w:div>
          </w:divsChild>
        </w:div>
      </w:divsChild>
    </w:div>
    <w:div w:id="830368511">
      <w:bodyDiv w:val="1"/>
      <w:marLeft w:val="0"/>
      <w:marRight w:val="0"/>
      <w:marTop w:val="0"/>
      <w:marBottom w:val="0"/>
      <w:divBdr>
        <w:top w:val="none" w:sz="0" w:space="0" w:color="auto"/>
        <w:left w:val="none" w:sz="0" w:space="0" w:color="auto"/>
        <w:bottom w:val="none" w:sz="0" w:space="0" w:color="auto"/>
        <w:right w:val="none" w:sz="0" w:space="0" w:color="auto"/>
      </w:divBdr>
      <w:divsChild>
        <w:div w:id="766999568">
          <w:marLeft w:val="0"/>
          <w:marRight w:val="0"/>
          <w:marTop w:val="0"/>
          <w:marBottom w:val="0"/>
          <w:divBdr>
            <w:top w:val="none" w:sz="0" w:space="0" w:color="auto"/>
            <w:left w:val="none" w:sz="0" w:space="0" w:color="auto"/>
            <w:bottom w:val="none" w:sz="0" w:space="0" w:color="auto"/>
            <w:right w:val="none" w:sz="0" w:space="0" w:color="auto"/>
          </w:divBdr>
          <w:divsChild>
            <w:div w:id="1889993306">
              <w:marLeft w:val="0"/>
              <w:marRight w:val="0"/>
              <w:marTop w:val="0"/>
              <w:marBottom w:val="0"/>
              <w:divBdr>
                <w:top w:val="none" w:sz="0" w:space="0" w:color="auto"/>
                <w:left w:val="none" w:sz="0" w:space="0" w:color="auto"/>
                <w:bottom w:val="none" w:sz="0" w:space="0" w:color="auto"/>
                <w:right w:val="none" w:sz="0" w:space="0" w:color="auto"/>
              </w:divBdr>
              <w:divsChild>
                <w:div w:id="2112435770">
                  <w:marLeft w:val="0"/>
                  <w:marRight w:val="0"/>
                  <w:marTop w:val="0"/>
                  <w:marBottom w:val="0"/>
                  <w:divBdr>
                    <w:top w:val="none" w:sz="0" w:space="0" w:color="auto"/>
                    <w:left w:val="none" w:sz="0" w:space="0" w:color="auto"/>
                    <w:bottom w:val="none" w:sz="0" w:space="0" w:color="auto"/>
                    <w:right w:val="none" w:sz="0" w:space="0" w:color="auto"/>
                  </w:divBdr>
                  <w:divsChild>
                    <w:div w:id="1775128845">
                      <w:marLeft w:val="0"/>
                      <w:marRight w:val="3450"/>
                      <w:marTop w:val="0"/>
                      <w:marBottom w:val="0"/>
                      <w:divBdr>
                        <w:top w:val="none" w:sz="0" w:space="0" w:color="auto"/>
                        <w:left w:val="none" w:sz="0" w:space="0" w:color="auto"/>
                        <w:bottom w:val="none" w:sz="0" w:space="0" w:color="auto"/>
                        <w:right w:val="none" w:sz="0" w:space="0" w:color="auto"/>
                      </w:divBdr>
                      <w:divsChild>
                        <w:div w:id="2030834001">
                          <w:marLeft w:val="0"/>
                          <w:marRight w:val="0"/>
                          <w:marTop w:val="0"/>
                          <w:marBottom w:val="0"/>
                          <w:divBdr>
                            <w:top w:val="none" w:sz="0" w:space="0" w:color="auto"/>
                            <w:left w:val="none" w:sz="0" w:space="0" w:color="auto"/>
                            <w:bottom w:val="none" w:sz="0" w:space="0" w:color="auto"/>
                            <w:right w:val="none" w:sz="0" w:space="0" w:color="auto"/>
                          </w:divBdr>
                          <w:divsChild>
                            <w:div w:id="167334741">
                              <w:marLeft w:val="0"/>
                              <w:marRight w:val="0"/>
                              <w:marTop w:val="0"/>
                              <w:marBottom w:val="0"/>
                              <w:divBdr>
                                <w:top w:val="none" w:sz="0" w:space="0" w:color="auto"/>
                                <w:left w:val="none" w:sz="0" w:space="0" w:color="auto"/>
                                <w:bottom w:val="none" w:sz="0" w:space="0" w:color="auto"/>
                                <w:right w:val="none" w:sz="0" w:space="0" w:color="auto"/>
                              </w:divBdr>
                              <w:divsChild>
                                <w:div w:id="161093250">
                                  <w:marLeft w:val="2850"/>
                                  <w:marRight w:val="0"/>
                                  <w:marTop w:val="0"/>
                                  <w:marBottom w:val="0"/>
                                  <w:divBdr>
                                    <w:top w:val="none" w:sz="0" w:space="0" w:color="auto"/>
                                    <w:left w:val="none" w:sz="0" w:space="0" w:color="auto"/>
                                    <w:bottom w:val="none" w:sz="0" w:space="0" w:color="auto"/>
                                    <w:right w:val="none" w:sz="0" w:space="0" w:color="auto"/>
                                  </w:divBdr>
                                  <w:divsChild>
                                    <w:div w:id="208608768">
                                      <w:marLeft w:val="0"/>
                                      <w:marRight w:val="0"/>
                                      <w:marTop w:val="0"/>
                                      <w:marBottom w:val="0"/>
                                      <w:divBdr>
                                        <w:top w:val="single" w:sz="6" w:space="9" w:color="9BCCEB"/>
                                        <w:left w:val="single" w:sz="6" w:space="9" w:color="9BCCEB"/>
                                        <w:bottom w:val="single" w:sz="6" w:space="9" w:color="9BCCEB"/>
                                        <w:right w:val="single" w:sz="6" w:space="9" w:color="9BCCEB"/>
                                      </w:divBdr>
                                      <w:divsChild>
                                        <w:div w:id="951398057">
                                          <w:marLeft w:val="0"/>
                                          <w:marRight w:val="0"/>
                                          <w:marTop w:val="0"/>
                                          <w:marBottom w:val="150"/>
                                          <w:divBdr>
                                            <w:top w:val="single" w:sz="6" w:space="11" w:color="C3DAF5"/>
                                            <w:left w:val="single" w:sz="6" w:space="18" w:color="C3DAF5"/>
                                            <w:bottom w:val="single" w:sz="6" w:space="11" w:color="C3DAF5"/>
                                            <w:right w:val="single" w:sz="6" w:space="18" w:color="C3DAF5"/>
                                          </w:divBdr>
                                          <w:divsChild>
                                            <w:div w:id="1021012864">
                                              <w:marLeft w:val="0"/>
                                              <w:marRight w:val="0"/>
                                              <w:marTop w:val="0"/>
                                              <w:marBottom w:val="0"/>
                                              <w:divBdr>
                                                <w:top w:val="none" w:sz="0" w:space="0" w:color="auto"/>
                                                <w:left w:val="none" w:sz="0" w:space="0" w:color="auto"/>
                                                <w:bottom w:val="none" w:sz="0" w:space="0" w:color="auto"/>
                                                <w:right w:val="none" w:sz="0" w:space="0" w:color="auto"/>
                                              </w:divBdr>
                                            </w:div>
                                            <w:div w:id="9689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047165">
      <w:bodyDiv w:val="1"/>
      <w:marLeft w:val="0"/>
      <w:marRight w:val="0"/>
      <w:marTop w:val="0"/>
      <w:marBottom w:val="0"/>
      <w:divBdr>
        <w:top w:val="none" w:sz="0" w:space="0" w:color="auto"/>
        <w:left w:val="none" w:sz="0" w:space="0" w:color="auto"/>
        <w:bottom w:val="none" w:sz="0" w:space="0" w:color="auto"/>
        <w:right w:val="none" w:sz="0" w:space="0" w:color="auto"/>
      </w:divBdr>
      <w:divsChild>
        <w:div w:id="645667080">
          <w:marLeft w:val="0"/>
          <w:marRight w:val="0"/>
          <w:marTop w:val="0"/>
          <w:marBottom w:val="0"/>
          <w:divBdr>
            <w:top w:val="none" w:sz="0" w:space="0" w:color="auto"/>
            <w:left w:val="none" w:sz="0" w:space="0" w:color="auto"/>
            <w:bottom w:val="none" w:sz="0" w:space="0" w:color="auto"/>
            <w:right w:val="none" w:sz="0" w:space="0" w:color="auto"/>
          </w:divBdr>
          <w:divsChild>
            <w:div w:id="1056514205">
              <w:marLeft w:val="0"/>
              <w:marRight w:val="0"/>
              <w:marTop w:val="0"/>
              <w:marBottom w:val="0"/>
              <w:divBdr>
                <w:top w:val="none" w:sz="0" w:space="0" w:color="auto"/>
                <w:left w:val="none" w:sz="0" w:space="0" w:color="auto"/>
                <w:bottom w:val="none" w:sz="0" w:space="0" w:color="auto"/>
                <w:right w:val="none" w:sz="0" w:space="0" w:color="auto"/>
              </w:divBdr>
              <w:divsChild>
                <w:div w:id="26104109">
                  <w:marLeft w:val="0"/>
                  <w:marRight w:val="0"/>
                  <w:marTop w:val="0"/>
                  <w:marBottom w:val="0"/>
                  <w:divBdr>
                    <w:top w:val="none" w:sz="0" w:space="0" w:color="auto"/>
                    <w:left w:val="none" w:sz="0" w:space="0" w:color="auto"/>
                    <w:bottom w:val="none" w:sz="0" w:space="0" w:color="auto"/>
                    <w:right w:val="none" w:sz="0" w:space="0" w:color="auto"/>
                  </w:divBdr>
                  <w:divsChild>
                    <w:div w:id="1295477884">
                      <w:marLeft w:val="0"/>
                      <w:marRight w:val="3450"/>
                      <w:marTop w:val="0"/>
                      <w:marBottom w:val="0"/>
                      <w:divBdr>
                        <w:top w:val="none" w:sz="0" w:space="0" w:color="auto"/>
                        <w:left w:val="none" w:sz="0" w:space="0" w:color="auto"/>
                        <w:bottom w:val="none" w:sz="0" w:space="0" w:color="auto"/>
                        <w:right w:val="none" w:sz="0" w:space="0" w:color="auto"/>
                      </w:divBdr>
                      <w:divsChild>
                        <w:div w:id="1691568208">
                          <w:marLeft w:val="0"/>
                          <w:marRight w:val="0"/>
                          <w:marTop w:val="0"/>
                          <w:marBottom w:val="0"/>
                          <w:divBdr>
                            <w:top w:val="none" w:sz="0" w:space="0" w:color="auto"/>
                            <w:left w:val="none" w:sz="0" w:space="0" w:color="auto"/>
                            <w:bottom w:val="none" w:sz="0" w:space="0" w:color="auto"/>
                            <w:right w:val="none" w:sz="0" w:space="0" w:color="auto"/>
                          </w:divBdr>
                          <w:divsChild>
                            <w:div w:id="1383677715">
                              <w:marLeft w:val="0"/>
                              <w:marRight w:val="0"/>
                              <w:marTop w:val="0"/>
                              <w:marBottom w:val="0"/>
                              <w:divBdr>
                                <w:top w:val="none" w:sz="0" w:space="0" w:color="auto"/>
                                <w:left w:val="none" w:sz="0" w:space="0" w:color="auto"/>
                                <w:bottom w:val="none" w:sz="0" w:space="0" w:color="auto"/>
                                <w:right w:val="none" w:sz="0" w:space="0" w:color="auto"/>
                              </w:divBdr>
                              <w:divsChild>
                                <w:div w:id="690961568">
                                  <w:marLeft w:val="2850"/>
                                  <w:marRight w:val="0"/>
                                  <w:marTop w:val="0"/>
                                  <w:marBottom w:val="0"/>
                                  <w:divBdr>
                                    <w:top w:val="none" w:sz="0" w:space="0" w:color="auto"/>
                                    <w:left w:val="none" w:sz="0" w:space="0" w:color="auto"/>
                                    <w:bottom w:val="none" w:sz="0" w:space="0" w:color="auto"/>
                                    <w:right w:val="none" w:sz="0" w:space="0" w:color="auto"/>
                                  </w:divBdr>
                                  <w:divsChild>
                                    <w:div w:id="232813801">
                                      <w:marLeft w:val="0"/>
                                      <w:marRight w:val="0"/>
                                      <w:marTop w:val="0"/>
                                      <w:marBottom w:val="0"/>
                                      <w:divBdr>
                                        <w:top w:val="single" w:sz="6" w:space="9" w:color="9BCCEB"/>
                                        <w:left w:val="single" w:sz="6" w:space="9" w:color="9BCCEB"/>
                                        <w:bottom w:val="single" w:sz="6" w:space="9" w:color="9BCCEB"/>
                                        <w:right w:val="single" w:sz="6" w:space="9" w:color="9BCCEB"/>
                                      </w:divBdr>
                                      <w:divsChild>
                                        <w:div w:id="1471438098">
                                          <w:marLeft w:val="0"/>
                                          <w:marRight w:val="0"/>
                                          <w:marTop w:val="0"/>
                                          <w:marBottom w:val="150"/>
                                          <w:divBdr>
                                            <w:top w:val="single" w:sz="6" w:space="11" w:color="C3DAF5"/>
                                            <w:left w:val="single" w:sz="6" w:space="18" w:color="C3DAF5"/>
                                            <w:bottom w:val="single" w:sz="6" w:space="11" w:color="C3DAF5"/>
                                            <w:right w:val="single" w:sz="6" w:space="18" w:color="C3DAF5"/>
                                          </w:divBdr>
                                        </w:div>
                                      </w:divsChild>
                                    </w:div>
                                  </w:divsChild>
                                </w:div>
                              </w:divsChild>
                            </w:div>
                          </w:divsChild>
                        </w:div>
                      </w:divsChild>
                    </w:div>
                  </w:divsChild>
                </w:div>
              </w:divsChild>
            </w:div>
          </w:divsChild>
        </w:div>
      </w:divsChild>
    </w:div>
    <w:div w:id="194945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hospitals.nhs.uk/hospitals/fertility-centre/" TargetMode="External"/><Relationship Id="rId13" Type="http://schemas.openxmlformats.org/officeDocument/2006/relationships/hyperlink" Target="https://www.newcastle-hospitals.nhs.uk/hospitals/fertility-centre/" TargetMode="External"/><Relationship Id="rId18" Type="http://schemas.openxmlformats.org/officeDocument/2006/relationships/hyperlink" Target="http://www.infertilitynetworkuk.com/" TargetMode="External"/><Relationship Id="rId26" Type="http://schemas.openxmlformats.org/officeDocument/2006/relationships/hyperlink" Target="http://www.bica.net/" TargetMode="External"/><Relationship Id="rId3" Type="http://schemas.openxmlformats.org/officeDocument/2006/relationships/styles" Target="styles.xml"/><Relationship Id="rId21" Type="http://schemas.openxmlformats.org/officeDocument/2006/relationships/hyperlink" Target="https://www.dcnetwork.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2.png"/><Relationship Id="rId25" Type="http://schemas.openxmlformats.org/officeDocument/2006/relationships/hyperlink" Target="http://www.rcog.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uth.nfcl.enquiries@nhs.net" TargetMode="External"/><Relationship Id="rId20" Type="http://schemas.openxmlformats.org/officeDocument/2006/relationships/hyperlink" Target="http://www.dcnetwork.org/" TargetMode="External"/><Relationship Id="rId29" Type="http://schemas.openxmlformats.org/officeDocument/2006/relationships/hyperlink" Target="http://www.hfea.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britishfertilitysociety.org.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ewcastle-hospitals.nhs.uk/hospitals/fertility-centre/" TargetMode="External"/><Relationship Id="rId23" Type="http://schemas.openxmlformats.org/officeDocument/2006/relationships/hyperlink" Target="https://www.bica.net/" TargetMode="External"/><Relationship Id="rId28" Type="http://schemas.openxmlformats.org/officeDocument/2006/relationships/hyperlink" Target="http://www.eshre.eu/" TargetMode="External"/><Relationship Id="rId10" Type="http://schemas.openxmlformats.org/officeDocument/2006/relationships/hyperlink" Target="mailto:northoftynepals@nhct.nhs.uk" TargetMode="External"/><Relationship Id="rId19" Type="http://schemas.openxmlformats.org/officeDocument/2006/relationships/hyperlink" Target="https://fertilitynetworkuk.org/" TargetMode="External"/><Relationship Id="rId31" Type="http://schemas.openxmlformats.org/officeDocument/2006/relationships/hyperlink" Target="http://www.centreforlife.co.uk/" TargetMode="External"/><Relationship Id="rId4" Type="http://schemas.openxmlformats.org/officeDocument/2006/relationships/settings" Target="settings.xml"/><Relationship Id="rId9" Type="http://schemas.openxmlformats.org/officeDocument/2006/relationships/hyperlink" Target="https://www.ukas.com/wp-content/uploads/schedule_uploads/977006/20258-Medical-Single.pdf" TargetMode="External"/><Relationship Id="rId14" Type="http://schemas.openxmlformats.org/officeDocument/2006/relationships/hyperlink" Target="mailto:nuth.nfcl.enquiries@nhs.net" TargetMode="External"/><Relationship Id="rId22" Type="http://schemas.openxmlformats.org/officeDocument/2006/relationships/hyperlink" Target="http://www.bica.net/" TargetMode="External"/><Relationship Id="rId27" Type="http://schemas.openxmlformats.org/officeDocument/2006/relationships/hyperlink" Target="http://www.ivf.net/ace/" TargetMode="External"/><Relationship Id="rId30" Type="http://schemas.openxmlformats.org/officeDocument/2006/relationships/hyperlink" Target="http://www.doh.gov.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323A-D461-4B67-AC99-83D0A751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mceleny</dc:creator>
  <cp:lastModifiedBy>SINCLAIR, Andrea (THE NEWCASTLE UPON TYNE HOSPITALS NHS FOUNDATION TRUST)</cp:lastModifiedBy>
  <cp:revision>2</cp:revision>
  <cp:lastPrinted>2022-04-26T09:16:00Z</cp:lastPrinted>
  <dcterms:created xsi:type="dcterms:W3CDTF">2025-04-28T09:26:00Z</dcterms:created>
  <dcterms:modified xsi:type="dcterms:W3CDTF">2025-04-28T09:26:00Z</dcterms:modified>
</cp:coreProperties>
</file>